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DE" w:rsidRPr="00E9759F" w:rsidRDefault="00097BDE" w:rsidP="00097BDE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  <w:r w:rsidRPr="00E9759F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ST ANDREW’S METHODIST PRIMARY SCHOOL</w:t>
      </w:r>
    </w:p>
    <w:p w:rsidR="00097BDE" w:rsidRPr="00E9759F" w:rsidRDefault="00097BDE" w:rsidP="00097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11430</wp:posOffset>
                </wp:positionV>
                <wp:extent cx="2298700" cy="2387600"/>
                <wp:effectExtent l="0" t="0" r="254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21" w:rsidRDefault="00CC1221" w:rsidP="00CC1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</w:p>
                          <w:p w:rsidR="00CC1221" w:rsidRDefault="00CC1221" w:rsidP="00CC1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  <w:t>STRIVING FOR EXCELLENCE-</w:t>
                            </w:r>
                          </w:p>
                          <w:p w:rsidR="00CC1221" w:rsidRDefault="00CC1221" w:rsidP="00CC1221">
                            <w:pPr>
                              <w:jc w:val="center"/>
                              <w:rPr>
                                <w:rFonts w:ascii="Helvetica" w:hAnsi="Helvetica" w:cs="Times New Roman"/>
                                <w:noProof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2200" cy="1092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1221" w:rsidRDefault="00CC1221" w:rsidP="00CC1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  <w:t>WITH GOD</w:t>
                            </w:r>
                          </w:p>
                          <w:p w:rsidR="00097BDE" w:rsidRDefault="00097BDE" w:rsidP="00097BDE">
                            <w:pPr>
                              <w:jc w:val="center"/>
                            </w:pPr>
                          </w:p>
                          <w:p w:rsidR="00097BDE" w:rsidRDefault="00097BDE" w:rsidP="00097BDE">
                            <w:pPr>
                              <w:jc w:val="center"/>
                            </w:pPr>
                          </w:p>
                          <w:p w:rsidR="00097BDE" w:rsidRDefault="00097BDE" w:rsidP="00097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6pt;margin-top:.9pt;width:181pt;height:1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">
                <v:textbox>
                  <w:txbxContent>
                    <w:p w:rsidR="00CC1221" w:rsidRDefault="00CC1221" w:rsidP="00CC12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</w:pPr>
                    </w:p>
                    <w:p w:rsidR="00CC1221" w:rsidRDefault="00CC1221" w:rsidP="00CC12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  <w:t>STRIVING FOR EXCELLENCE-</w:t>
                      </w:r>
                    </w:p>
                    <w:p w:rsidR="00CC1221" w:rsidRDefault="00CC1221" w:rsidP="00CC1221">
                      <w:pPr>
                        <w:jc w:val="center"/>
                        <w:rPr>
                          <w:rFonts w:ascii="Helvetica" w:hAnsi="Helvetica" w:cs="Times New Roman"/>
                          <w:noProof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1092200" cy="1092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1221" w:rsidRDefault="00CC1221" w:rsidP="00CC12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  <w:t>WITH GOD</w:t>
                      </w:r>
                    </w:p>
                    <w:p w:rsidR="00097BDE" w:rsidRDefault="00097BDE" w:rsidP="00097BDE">
                      <w:pPr>
                        <w:jc w:val="center"/>
                      </w:pPr>
                    </w:p>
                    <w:p w:rsidR="00097BDE" w:rsidRDefault="00097BDE" w:rsidP="00097BDE">
                      <w:pPr>
                        <w:jc w:val="center"/>
                      </w:pPr>
                    </w:p>
                    <w:p w:rsidR="00097BDE" w:rsidRDefault="00097BDE" w:rsidP="00097B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97BDE" w:rsidRDefault="00097BDE" w:rsidP="00097BD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Policy for the Education of Looked After Children</w:t>
      </w:r>
      <w:r w:rsidR="004D25E9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 xml:space="preserve"> (LAC)</w:t>
      </w:r>
    </w:p>
    <w:p w:rsidR="00097BDE" w:rsidRDefault="00097BDE" w:rsidP="00097BD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</w:p>
    <w:p w:rsidR="00097BDE" w:rsidRPr="00E9759F" w:rsidRDefault="004D3C1C" w:rsidP="00097BD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 xml:space="preserve">&amp; </w:t>
      </w:r>
      <w:r w:rsidR="00097BDE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Previously Looked After Children</w:t>
      </w:r>
    </w:p>
    <w:p w:rsidR="00097BDE" w:rsidRPr="00E9759F" w:rsidRDefault="00097BDE" w:rsidP="00097BD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</w:p>
    <w:p w:rsidR="00097BDE" w:rsidRPr="00E9759F" w:rsidRDefault="00097BDE" w:rsidP="00097BD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</w:p>
    <w:p w:rsidR="00097BDE" w:rsidRPr="00E9759F" w:rsidRDefault="004D25E9" w:rsidP="00097B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Reviewed January 2024</w:t>
      </w:r>
    </w:p>
    <w:p w:rsidR="00097BDE" w:rsidRPr="00E9759F" w:rsidRDefault="00097BDE" w:rsidP="00097B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097BDE" w:rsidRDefault="00097BDE" w:rsidP="00097B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9759F">
        <w:rPr>
          <w:rFonts w:ascii="Arial" w:eastAsia="Times New Roman" w:hAnsi="Arial" w:cs="Arial"/>
          <w:sz w:val="28"/>
          <w:szCs w:val="28"/>
          <w:lang w:eastAsia="en-GB"/>
        </w:rPr>
        <w:t xml:space="preserve">Headteacher                             </w:t>
      </w:r>
      <w:r w:rsidR="004D25E9">
        <w:rPr>
          <w:rFonts w:ascii="Arial" w:eastAsia="Times New Roman" w:hAnsi="Arial" w:cs="Arial"/>
          <w:sz w:val="28"/>
          <w:szCs w:val="28"/>
          <w:lang w:eastAsia="en-GB"/>
        </w:rPr>
        <w:t xml:space="preserve">                Anne Barker</w:t>
      </w:r>
    </w:p>
    <w:p w:rsidR="00431148" w:rsidRPr="00E9759F" w:rsidRDefault="00431148" w:rsidP="00097B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097BDE" w:rsidRDefault="004D25E9" w:rsidP="00097B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Designated governor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for  LAC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                 Rev D Garfield</w:t>
      </w:r>
    </w:p>
    <w:p w:rsidR="00431148" w:rsidRDefault="00431148" w:rsidP="00097B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431148" w:rsidRPr="00E9759F" w:rsidRDefault="00431148" w:rsidP="00097B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Designated teacher for LAC                     Julie Plant</w:t>
      </w:r>
    </w:p>
    <w:p w:rsidR="00097BDE" w:rsidRPr="00E9759F" w:rsidRDefault="00097BDE" w:rsidP="00097B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097BDE" w:rsidRDefault="00883AA7" w:rsidP="00097B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Date of Next Review </w:t>
      </w:r>
      <w:r w:rsidR="004D25E9">
        <w:rPr>
          <w:rFonts w:ascii="Arial" w:eastAsia="Times New Roman" w:hAnsi="Arial" w:cs="Arial"/>
          <w:sz w:val="28"/>
          <w:szCs w:val="28"/>
          <w:lang w:eastAsia="en-GB"/>
        </w:rPr>
        <w:t>January 2026</w:t>
      </w:r>
    </w:p>
    <w:p w:rsidR="00431148" w:rsidRPr="00E9759F" w:rsidRDefault="00431148" w:rsidP="00097B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097BDE" w:rsidRPr="00E9759F" w:rsidRDefault="00097BDE" w:rsidP="00097B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2356E" w:rsidRDefault="00097BDE" w:rsidP="004D3C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759F">
        <w:rPr>
          <w:rFonts w:ascii="Arial" w:eastAsia="Times New Roman" w:hAnsi="Arial" w:cs="Arial"/>
          <w:sz w:val="24"/>
          <w:szCs w:val="24"/>
          <w:lang w:eastAsia="en-GB"/>
        </w:rPr>
        <w:t xml:space="preserve">This policy </w:t>
      </w:r>
      <w:proofErr w:type="gramStart"/>
      <w:r w:rsidRPr="00E9759F">
        <w:rPr>
          <w:rFonts w:ascii="Arial" w:eastAsia="Times New Roman" w:hAnsi="Arial" w:cs="Arial"/>
          <w:sz w:val="24"/>
          <w:szCs w:val="24"/>
          <w:lang w:eastAsia="en-GB"/>
        </w:rPr>
        <w:t>has been scrutinized</w:t>
      </w:r>
      <w:proofErr w:type="gramEnd"/>
      <w:r w:rsidRPr="00E9759F">
        <w:rPr>
          <w:rFonts w:ascii="Arial" w:eastAsia="Times New Roman" w:hAnsi="Arial" w:cs="Arial"/>
          <w:sz w:val="24"/>
          <w:szCs w:val="24"/>
          <w:lang w:eastAsia="en-GB"/>
        </w:rPr>
        <w:t xml:space="preserve"> to ensure it meets the requirements of the single equality duties. The school will make every reasonable adjustment to comply with the duties and actively avoid discrimination.</w:t>
      </w:r>
    </w:p>
    <w:p w:rsidR="00431148" w:rsidRDefault="00431148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82356E" w:rsidRDefault="0082356E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INTRODUCTION</w:t>
      </w:r>
    </w:p>
    <w:p w:rsidR="00B72B69" w:rsidRPr="007C1551" w:rsidRDefault="00B72B69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C1551">
        <w:rPr>
          <w:rFonts w:ascii="Arial" w:eastAsia="Times New Roman" w:hAnsi="Arial" w:cs="Arial"/>
          <w:sz w:val="24"/>
          <w:szCs w:val="24"/>
        </w:rPr>
        <w:t xml:space="preserve">The </w:t>
      </w:r>
      <w:proofErr w:type="gramStart"/>
      <w:r w:rsidRPr="007C1551">
        <w:rPr>
          <w:rFonts w:ascii="Arial" w:eastAsia="Times New Roman" w:hAnsi="Arial" w:cs="Arial"/>
          <w:sz w:val="24"/>
          <w:szCs w:val="24"/>
        </w:rPr>
        <w:t>policy is informed by the following Department for Education (</w:t>
      </w:r>
      <w:proofErr w:type="spellStart"/>
      <w:r w:rsidRPr="007C1551">
        <w:rPr>
          <w:rFonts w:ascii="Arial" w:eastAsia="Times New Roman" w:hAnsi="Arial" w:cs="Arial"/>
          <w:sz w:val="24"/>
          <w:szCs w:val="24"/>
        </w:rPr>
        <w:t>DfE</w:t>
      </w:r>
      <w:proofErr w:type="spellEnd"/>
      <w:r w:rsidRPr="007C1551">
        <w:rPr>
          <w:rFonts w:ascii="Arial" w:eastAsia="Times New Roman" w:hAnsi="Arial" w:cs="Arial"/>
          <w:sz w:val="24"/>
          <w:szCs w:val="24"/>
        </w:rPr>
        <w:t>) document</w:t>
      </w:r>
      <w:proofErr w:type="gramEnd"/>
      <w:r w:rsidRPr="007C1551">
        <w:rPr>
          <w:rFonts w:ascii="Arial" w:eastAsia="Times New Roman" w:hAnsi="Arial" w:cs="Arial"/>
          <w:sz w:val="24"/>
          <w:szCs w:val="24"/>
        </w:rPr>
        <w:t>:</w:t>
      </w:r>
    </w:p>
    <w:p w:rsidR="00B72B69" w:rsidRPr="007C1551" w:rsidRDefault="00B72B69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0D3E45" w:rsidRPr="000D3E45" w:rsidRDefault="00B72B69" w:rsidP="00791D7B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0D3E45">
        <w:rPr>
          <w:rFonts w:ascii="Arial" w:eastAsia="Times New Roman" w:hAnsi="Arial" w:cs="Arial"/>
          <w:sz w:val="24"/>
          <w:szCs w:val="24"/>
        </w:rPr>
        <w:t>The Designated Teacher for Looked-After and Previously Looked-After Children. Statutory guidance on their roles and responsibilities</w:t>
      </w:r>
      <w:r w:rsidR="009C3534" w:rsidRPr="000D3E45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Pr="000D3E45">
          <w:rPr>
            <w:rStyle w:val="Hyperlink"/>
            <w:rFonts w:ascii="Arial" w:eastAsia="Times New Roman" w:hAnsi="Arial" w:cs="Arial"/>
            <w:sz w:val="24"/>
            <w:szCs w:val="24"/>
          </w:rPr>
          <w:t>https://assets.publishing.service.gov.uk/government/uploads/system/uploads/attachment_data/file/683561/The_designated_teacher_for_looked-after_and_previously_looked-after_children.pdf</w:t>
        </w:r>
      </w:hyperlink>
      <w:r w:rsidR="000D3E45">
        <w:rPr>
          <w:rStyle w:val="Hyperlink"/>
          <w:rFonts w:ascii="Arial" w:eastAsia="Times New Roman" w:hAnsi="Arial" w:cs="Arial"/>
          <w:sz w:val="24"/>
          <w:szCs w:val="24"/>
        </w:rPr>
        <w:t xml:space="preserve">  </w:t>
      </w:r>
      <w:r w:rsidR="000D3E45" w:rsidRPr="000D3E45">
        <w:rPr>
          <w:rStyle w:val="Hyperlink"/>
          <w:rFonts w:ascii="Arial" w:eastAsia="Times New Roman" w:hAnsi="Arial" w:cs="Arial"/>
          <w:sz w:val="24"/>
          <w:szCs w:val="24"/>
          <w:u w:val="none"/>
        </w:rPr>
        <w:t>(</w:t>
      </w:r>
      <w:proofErr w:type="spellStart"/>
      <w:r w:rsidR="000D3E45" w:rsidRPr="000D3E45">
        <w:rPr>
          <w:rStyle w:val="Hyperlink"/>
          <w:rFonts w:ascii="Arial" w:eastAsia="Times New Roman" w:hAnsi="Arial" w:cs="Arial"/>
          <w:sz w:val="24"/>
          <w:szCs w:val="24"/>
          <w:u w:val="none"/>
        </w:rPr>
        <w:t>DfE</w:t>
      </w:r>
      <w:proofErr w:type="spellEnd"/>
      <w:r w:rsidR="000D3E45" w:rsidRPr="000D3E45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February 2018)</w:t>
      </w:r>
    </w:p>
    <w:p w:rsidR="00B72B69" w:rsidRPr="000D3E45" w:rsidRDefault="002828AB" w:rsidP="000D3E45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3E45">
        <w:rPr>
          <w:rStyle w:val="Hyperlink"/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82356E" w:rsidRPr="007C1551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C1551">
        <w:rPr>
          <w:rFonts w:ascii="Arial" w:eastAsia="Times New Roman" w:hAnsi="Arial" w:cs="Arial"/>
          <w:sz w:val="24"/>
          <w:szCs w:val="24"/>
        </w:rPr>
        <w:t xml:space="preserve">The governing body of </w:t>
      </w:r>
      <w:r w:rsidR="004D3C1C">
        <w:rPr>
          <w:rFonts w:ascii="Arial" w:eastAsia="Times New Roman" w:hAnsi="Arial" w:cs="Arial"/>
          <w:sz w:val="24"/>
          <w:szCs w:val="24"/>
        </w:rPr>
        <w:t>St Andrew’s Methodist Primary School</w:t>
      </w:r>
      <w:r w:rsidRPr="007C1551">
        <w:rPr>
          <w:rFonts w:ascii="Arial" w:eastAsia="Times New Roman" w:hAnsi="Arial" w:cs="Arial"/>
          <w:sz w:val="24"/>
          <w:szCs w:val="24"/>
        </w:rPr>
        <w:t xml:space="preserve"> is committed to providing high quality education for all its pupils, based on equality of opportu</w:t>
      </w:r>
      <w:r w:rsidR="00CE0C90">
        <w:rPr>
          <w:rFonts w:ascii="Arial" w:eastAsia="Times New Roman" w:hAnsi="Arial" w:cs="Arial"/>
          <w:sz w:val="24"/>
          <w:szCs w:val="24"/>
        </w:rPr>
        <w:t>nity, access and outcomes.  The</w:t>
      </w:r>
      <w:r w:rsidRPr="007C1551">
        <w:rPr>
          <w:rFonts w:ascii="Arial" w:eastAsia="Times New Roman" w:hAnsi="Arial" w:cs="Arial"/>
          <w:sz w:val="24"/>
          <w:szCs w:val="24"/>
        </w:rPr>
        <w:t xml:space="preserve"> governing body recognises </w:t>
      </w:r>
      <w:r w:rsidR="00CE0C90" w:rsidRPr="00CE0C90">
        <w:rPr>
          <w:rFonts w:ascii="Arial" w:eastAsia="Times New Roman" w:hAnsi="Arial" w:cs="Arial"/>
          <w:sz w:val="24"/>
          <w:szCs w:val="24"/>
        </w:rPr>
        <w:t>the need to champion performance</w:t>
      </w:r>
      <w:r w:rsidRPr="007C1551">
        <w:rPr>
          <w:rFonts w:ascii="Arial" w:eastAsia="Times New Roman" w:hAnsi="Arial" w:cs="Arial"/>
          <w:sz w:val="24"/>
          <w:szCs w:val="24"/>
        </w:rPr>
        <w:t xml:space="preserve">, </w:t>
      </w:r>
      <w:r w:rsidR="00CE0C90">
        <w:rPr>
          <w:rFonts w:ascii="Arial" w:eastAsia="Times New Roman" w:hAnsi="Arial" w:cs="Arial"/>
          <w:sz w:val="24"/>
          <w:szCs w:val="24"/>
        </w:rPr>
        <w:t xml:space="preserve">for </w:t>
      </w:r>
      <w:r w:rsidR="00E667DD">
        <w:rPr>
          <w:rFonts w:ascii="Arial" w:eastAsia="Times New Roman" w:hAnsi="Arial" w:cs="Arial"/>
          <w:sz w:val="24"/>
          <w:szCs w:val="24"/>
        </w:rPr>
        <w:t xml:space="preserve">Looked </w:t>
      </w:r>
      <w:proofErr w:type="gramStart"/>
      <w:r w:rsidR="00E667DD">
        <w:rPr>
          <w:rFonts w:ascii="Arial" w:eastAsia="Times New Roman" w:hAnsi="Arial" w:cs="Arial"/>
          <w:sz w:val="24"/>
          <w:szCs w:val="24"/>
        </w:rPr>
        <w:t>After</w:t>
      </w:r>
      <w:proofErr w:type="gramEnd"/>
      <w:r w:rsidR="00E667DD">
        <w:rPr>
          <w:rFonts w:ascii="Arial" w:eastAsia="Times New Roman" w:hAnsi="Arial" w:cs="Arial"/>
          <w:sz w:val="24"/>
          <w:szCs w:val="24"/>
        </w:rPr>
        <w:t xml:space="preserve"> Children</w:t>
      </w:r>
      <w:r w:rsidRPr="007C1551">
        <w:rPr>
          <w:rFonts w:ascii="Arial" w:eastAsia="Times New Roman" w:hAnsi="Arial" w:cs="Arial"/>
          <w:sz w:val="24"/>
          <w:szCs w:val="24"/>
        </w:rPr>
        <w:t xml:space="preserve"> </w:t>
      </w:r>
      <w:r w:rsidR="005C6287">
        <w:rPr>
          <w:rFonts w:ascii="Arial" w:eastAsia="Times New Roman" w:hAnsi="Arial" w:cs="Arial"/>
          <w:sz w:val="24"/>
          <w:szCs w:val="24"/>
        </w:rPr>
        <w:t>(</w:t>
      </w:r>
      <w:r w:rsidR="00E667DD">
        <w:rPr>
          <w:rFonts w:ascii="Arial" w:eastAsia="Times New Roman" w:hAnsi="Arial" w:cs="Arial"/>
          <w:sz w:val="24"/>
          <w:szCs w:val="24"/>
        </w:rPr>
        <w:t>LAC</w:t>
      </w:r>
      <w:r w:rsidR="005C6287">
        <w:rPr>
          <w:rFonts w:ascii="Arial" w:eastAsia="Times New Roman" w:hAnsi="Arial" w:cs="Arial"/>
          <w:sz w:val="24"/>
          <w:szCs w:val="24"/>
        </w:rPr>
        <w:t xml:space="preserve">) </w:t>
      </w:r>
      <w:r w:rsidRPr="007C1551">
        <w:rPr>
          <w:rFonts w:ascii="Arial" w:eastAsia="Times New Roman" w:hAnsi="Arial" w:cs="Arial"/>
          <w:sz w:val="24"/>
          <w:szCs w:val="24"/>
        </w:rPr>
        <w:t>and previously looked after children</w:t>
      </w:r>
      <w:r w:rsidR="00CE0C90">
        <w:rPr>
          <w:rFonts w:ascii="Arial" w:eastAsia="Times New Roman" w:hAnsi="Arial" w:cs="Arial"/>
          <w:sz w:val="24"/>
          <w:szCs w:val="24"/>
        </w:rPr>
        <w:t xml:space="preserve"> (PLAC) </w:t>
      </w:r>
      <w:r w:rsidRPr="007C1551">
        <w:rPr>
          <w:rFonts w:ascii="Arial" w:eastAsia="Times New Roman" w:hAnsi="Arial" w:cs="Arial"/>
          <w:sz w:val="24"/>
          <w:szCs w:val="24"/>
        </w:rPr>
        <w:t xml:space="preserve">and is committed to improving outcomes for them. </w:t>
      </w:r>
    </w:p>
    <w:p w:rsidR="0082356E" w:rsidRPr="007C1551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82356E">
        <w:rPr>
          <w:rFonts w:ascii="Arial" w:eastAsia="Times New Roman" w:hAnsi="Arial" w:cs="Times New Roman"/>
          <w:sz w:val="24"/>
          <w:szCs w:val="24"/>
        </w:rPr>
        <w:t xml:space="preserve">The governing body is committed to ensuring that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Pr="0082356E">
        <w:t xml:space="preserve"> </w:t>
      </w:r>
      <w:r w:rsidRPr="0082356E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82356E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82356E">
        <w:rPr>
          <w:rFonts w:ascii="Arial" w:eastAsia="Times New Roman" w:hAnsi="Arial" w:cs="Times New Roman"/>
          <w:sz w:val="24"/>
          <w:szCs w:val="24"/>
        </w:rPr>
        <w:t>are supported</w:t>
      </w:r>
      <w:proofErr w:type="gramEnd"/>
      <w:r w:rsidRPr="0082356E">
        <w:rPr>
          <w:rFonts w:ascii="Arial" w:eastAsia="Times New Roman" w:hAnsi="Arial" w:cs="Times New Roman"/>
          <w:sz w:val="24"/>
          <w:szCs w:val="24"/>
        </w:rPr>
        <w:t xml:space="preserve"> as fully as possible and will ensure that the following are in place, and are working effective</w:t>
      </w:r>
      <w:r w:rsidR="001F000A">
        <w:rPr>
          <w:rFonts w:ascii="Arial" w:eastAsia="Times New Roman" w:hAnsi="Arial" w:cs="Times New Roman"/>
          <w:sz w:val="24"/>
          <w:szCs w:val="24"/>
        </w:rPr>
        <w:t>ly:</w:t>
      </w:r>
    </w:p>
    <w:p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82356E" w:rsidRPr="00200376" w:rsidRDefault="00B71229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A Designated Governor f</w:t>
      </w:r>
      <w:r w:rsidR="0082356E" w:rsidRPr="00200376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2C224C" w:rsidRPr="00200376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PLAC</w:t>
      </w:r>
    </w:p>
    <w:p w:rsidR="0082356E" w:rsidRPr="00200376" w:rsidRDefault="0082356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A Designated Teacher for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2C224C" w:rsidRPr="00200376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PLAC</w:t>
      </w:r>
    </w:p>
    <w:p w:rsidR="0070074E" w:rsidRPr="0020037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Personal Education Plans (PEPs) for all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</w:p>
    <w:p w:rsidR="00200376" w:rsidRDefault="001F000A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The Designated Teacher, as a minimum</w:t>
      </w:r>
      <w:r w:rsidR="00200376" w:rsidRPr="00200376">
        <w:rPr>
          <w:rFonts w:ascii="Arial" w:eastAsia="Times New Roman" w:hAnsi="Arial" w:cs="Times New Roman"/>
          <w:sz w:val="24"/>
          <w:szCs w:val="24"/>
        </w:rPr>
        <w:t>,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 will have</w:t>
      </w:r>
      <w:r w:rsidRPr="001F000A">
        <w:t xml:space="preserve"> 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two days a year for training opportunities specific to factors that </w:t>
      </w:r>
      <w:proofErr w:type="gramStart"/>
      <w:r w:rsidRPr="00200376">
        <w:rPr>
          <w:rFonts w:ascii="Arial" w:eastAsia="Times New Roman" w:hAnsi="Arial" w:cs="Times New Roman"/>
          <w:sz w:val="24"/>
          <w:szCs w:val="24"/>
        </w:rPr>
        <w:t>impact on</w:t>
      </w:r>
      <w:proofErr w:type="gramEnd"/>
      <w:r w:rsidRPr="00200376">
        <w:rPr>
          <w:rFonts w:ascii="Arial" w:eastAsia="Times New Roman" w:hAnsi="Arial" w:cs="Times New Roman"/>
          <w:sz w:val="24"/>
          <w:szCs w:val="24"/>
        </w:rPr>
        <w:t xml:space="preserve"> the attainment of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 and PLAC. </w:t>
      </w:r>
    </w:p>
    <w:p w:rsidR="001F000A" w:rsidRPr="00200376" w:rsidRDefault="00200376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Al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l staff in </w:t>
      </w:r>
      <w:r w:rsidRPr="00200376">
        <w:rPr>
          <w:rFonts w:ascii="Arial" w:eastAsia="Times New Roman" w:hAnsi="Arial" w:cs="Times New Roman"/>
          <w:sz w:val="24"/>
          <w:szCs w:val="24"/>
        </w:rPr>
        <w:t>school will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have a clear understanding of the issues that affect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and PLAC</w:t>
      </w:r>
      <w:r w:rsidRPr="00200376">
        <w:rPr>
          <w:rFonts w:ascii="Arial" w:eastAsia="Times New Roman" w:hAnsi="Arial" w:cs="Times New Roman"/>
          <w:sz w:val="24"/>
          <w:szCs w:val="24"/>
        </w:rPr>
        <w:t>;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their learning </w:t>
      </w:r>
      <w:r w:rsidRPr="00200376">
        <w:rPr>
          <w:rFonts w:ascii="Arial" w:eastAsia="Times New Roman" w:hAnsi="Arial" w:cs="Times New Roman"/>
          <w:sz w:val="24"/>
          <w:szCs w:val="24"/>
        </w:rPr>
        <w:t>needs</w:t>
      </w:r>
      <w:proofErr w:type="gramStart"/>
      <w:r w:rsidRPr="00200376">
        <w:rPr>
          <w:rFonts w:ascii="Arial" w:eastAsia="Times New Roman" w:hAnsi="Arial" w:cs="Times New Roman"/>
          <w:sz w:val="24"/>
          <w:szCs w:val="24"/>
        </w:rPr>
        <w:t>;</w:t>
      </w:r>
      <w:proofErr w:type="gramEnd"/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how to support them in school and issues relating to confidentiality. </w:t>
      </w:r>
    </w:p>
    <w:p w:rsidR="0070074E" w:rsidRPr="0020037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Policies, procedures and strategies to promote the achievement and well-being of this vulnerable group.</w:t>
      </w:r>
    </w:p>
    <w:p w:rsidR="0070074E" w:rsidRPr="0070074E" w:rsidRDefault="0070074E" w:rsidP="0070074E">
      <w:pPr>
        <w:pStyle w:val="ListParagraph"/>
        <w:spacing w:after="0" w:line="240" w:lineRule="auto"/>
        <w:ind w:left="357"/>
        <w:jc w:val="both"/>
        <w:rPr>
          <w:rFonts w:ascii="Arial" w:eastAsia="Times New Roman" w:hAnsi="Arial" w:cs="Times New Roman"/>
          <w:sz w:val="24"/>
          <w:szCs w:val="24"/>
        </w:rPr>
      </w:pPr>
    </w:p>
    <w:p w:rsidR="008432ED" w:rsidRPr="008432ED" w:rsidRDefault="008432ED" w:rsidP="00791D7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8432ED">
        <w:rPr>
          <w:rFonts w:ascii="Arial" w:eastAsia="Times New Roman" w:hAnsi="Arial" w:cs="Times New Roman"/>
          <w:b/>
          <w:sz w:val="24"/>
          <w:szCs w:val="24"/>
        </w:rPr>
        <w:t xml:space="preserve">THE ROLE OF THE DESIGNATED TEACHER FOR LOOKED-AFTER AND PREVIOUSLY LOOKED-AFTER CHILDREN </w:t>
      </w:r>
    </w:p>
    <w:p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8432ED" w:rsidRPr="008432ED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8432ED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9E4244">
        <w:rPr>
          <w:rFonts w:ascii="Arial" w:eastAsia="Times New Roman" w:hAnsi="Arial" w:cs="Times New Roman"/>
          <w:sz w:val="24"/>
          <w:szCs w:val="24"/>
        </w:rPr>
        <w:t>is the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central point of initial contact within </w:t>
      </w:r>
      <w:r w:rsidR="004D3C1C">
        <w:rPr>
          <w:rFonts w:ascii="Arial" w:eastAsia="Times New Roman" w:hAnsi="Arial" w:cs="Times New Roman"/>
          <w:sz w:val="24"/>
          <w:szCs w:val="24"/>
        </w:rPr>
        <w:t>St Andrew’s Methodist Primary School</w:t>
      </w:r>
      <w:r w:rsidRPr="008432ED">
        <w:rPr>
          <w:rFonts w:ascii="Arial" w:eastAsia="Times New Roman" w:hAnsi="Arial" w:cs="Times New Roman"/>
          <w:sz w:val="24"/>
          <w:szCs w:val="24"/>
        </w:rPr>
        <w:t>. Th</w:t>
      </w:r>
      <w:r w:rsidR="009C3534">
        <w:rPr>
          <w:rFonts w:ascii="Arial" w:eastAsia="Times New Roman" w:hAnsi="Arial" w:cs="Times New Roman"/>
          <w:sz w:val="24"/>
          <w:szCs w:val="24"/>
        </w:rPr>
        <w:t>ey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E4244">
        <w:rPr>
          <w:rFonts w:ascii="Arial" w:eastAsia="Times New Roman" w:hAnsi="Arial" w:cs="Times New Roman"/>
          <w:sz w:val="24"/>
          <w:szCs w:val="24"/>
        </w:rPr>
        <w:t>en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sure that the school plays its role to the full in making sure arrangements </w:t>
      </w:r>
      <w:proofErr w:type="gramStart"/>
      <w:r w:rsidRPr="008432ED">
        <w:rPr>
          <w:rFonts w:ascii="Arial" w:eastAsia="Times New Roman" w:hAnsi="Arial" w:cs="Times New Roman"/>
          <w:sz w:val="24"/>
          <w:szCs w:val="24"/>
        </w:rPr>
        <w:t>are joined up</w:t>
      </w:r>
      <w:proofErr w:type="gramEnd"/>
      <w:r w:rsidRPr="008432ED">
        <w:rPr>
          <w:rFonts w:ascii="Arial" w:eastAsia="Times New Roman" w:hAnsi="Arial" w:cs="Times New Roman"/>
          <w:sz w:val="24"/>
          <w:szCs w:val="24"/>
        </w:rPr>
        <w:t xml:space="preserve"> and minimise any disruption to a child’s learning. </w:t>
      </w:r>
    </w:p>
    <w:p w:rsidR="008432ED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8432ED">
        <w:rPr>
          <w:rFonts w:ascii="Arial" w:eastAsia="Times New Roman" w:hAnsi="Arial" w:cs="Times New Roman"/>
          <w:sz w:val="24"/>
          <w:szCs w:val="24"/>
        </w:rPr>
        <w:t>The designated teacher ha</w:t>
      </w:r>
      <w:r w:rsidR="009E4244">
        <w:rPr>
          <w:rFonts w:ascii="Arial" w:eastAsia="Times New Roman" w:hAnsi="Arial" w:cs="Times New Roman"/>
          <w:sz w:val="24"/>
          <w:szCs w:val="24"/>
        </w:rPr>
        <w:t>s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a leadership role in promoting the educational achievement of every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D27BB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on the school’s roll. This involves, working with</w:t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the </w:t>
      </w:r>
      <w:r w:rsidR="009E4244" w:rsidRPr="008432ED">
        <w:rPr>
          <w:rFonts w:ascii="Arial" w:eastAsia="Times New Roman" w:hAnsi="Arial" w:cs="Times New Roman"/>
          <w:sz w:val="24"/>
          <w:szCs w:val="24"/>
        </w:rPr>
        <w:t>Virtual</w:t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School </w:t>
      </w:r>
      <w:r w:rsidR="00756624">
        <w:rPr>
          <w:rFonts w:ascii="Arial" w:eastAsia="Times New Roman" w:hAnsi="Arial" w:cs="Times New Roman"/>
          <w:sz w:val="24"/>
          <w:szCs w:val="24"/>
        </w:rPr>
        <w:t xml:space="preserve">Team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to promote the education of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D27BB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and promoting a whole school culture where the personalised learning needs of </w:t>
      </w:r>
      <w:r w:rsidR="00D27BB5">
        <w:rPr>
          <w:rFonts w:ascii="Arial" w:eastAsia="Times New Roman" w:hAnsi="Arial" w:cs="Times New Roman"/>
          <w:sz w:val="24"/>
          <w:szCs w:val="24"/>
        </w:rPr>
        <w:t>these children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matter and their personal, emotional and academic needs </w:t>
      </w:r>
      <w:proofErr w:type="gramStart"/>
      <w:r w:rsidRPr="008432ED">
        <w:rPr>
          <w:rFonts w:ascii="Arial" w:eastAsia="Times New Roman" w:hAnsi="Arial" w:cs="Times New Roman"/>
          <w:sz w:val="24"/>
          <w:szCs w:val="24"/>
        </w:rPr>
        <w:t>are prioritised</w:t>
      </w:r>
      <w:proofErr w:type="gramEnd"/>
      <w:r w:rsidRPr="008432ED">
        <w:rPr>
          <w:rFonts w:ascii="Arial" w:eastAsia="Times New Roman" w:hAnsi="Arial" w:cs="Times New Roman"/>
          <w:sz w:val="24"/>
          <w:szCs w:val="24"/>
        </w:rPr>
        <w:t xml:space="preserve">. </w:t>
      </w:r>
    </w:p>
    <w:p w:rsidR="00756624" w:rsidRPr="008432ED" w:rsidRDefault="00756624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Where elements of the role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are shared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between the Designated Teacher and the Operational LA</w:t>
      </w:r>
      <w:r w:rsidR="004D3C1C">
        <w:rPr>
          <w:rFonts w:ascii="Arial" w:eastAsia="Times New Roman" w:hAnsi="Arial" w:cs="Times New Roman"/>
          <w:sz w:val="24"/>
          <w:szCs w:val="24"/>
        </w:rPr>
        <w:t>C Leads, the Designated Teacher</w:t>
      </w:r>
      <w:r>
        <w:rPr>
          <w:rFonts w:ascii="Arial" w:eastAsia="Times New Roman" w:hAnsi="Arial" w:cs="Times New Roman"/>
          <w:sz w:val="24"/>
          <w:szCs w:val="24"/>
        </w:rPr>
        <w:t xml:space="preserve"> will ensure that the responsibilities of each person are made clear within school and beyond, and that effective communication between the roles takes place.</w:t>
      </w:r>
    </w:p>
    <w:p w:rsidR="008432ED" w:rsidRDefault="009E4244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9E4244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take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lead responsibility for ensuring school staff understand the </w:t>
      </w:r>
      <w:proofErr w:type="gramStart"/>
      <w:r w:rsidR="008432ED" w:rsidRPr="00AC04D9">
        <w:rPr>
          <w:rFonts w:ascii="Arial" w:eastAsia="Times New Roman" w:hAnsi="Arial" w:cs="Times New Roman"/>
          <w:sz w:val="24"/>
          <w:szCs w:val="24"/>
        </w:rPr>
        <w:t>things which</w:t>
      </w:r>
      <w:proofErr w:type="gramEnd"/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can affect how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learn and achieve and how the whole school supports the educational achievement of these pupils. </w:t>
      </w:r>
    </w:p>
    <w:p w:rsidR="0030463E" w:rsidRPr="00E42F47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E42F47">
        <w:rPr>
          <w:rFonts w:ascii="Arial" w:eastAsia="Times New Roman" w:hAnsi="Arial" w:cs="Times New Roman"/>
          <w:sz w:val="24"/>
          <w:szCs w:val="24"/>
        </w:rPr>
        <w:lastRenderedPageBreak/>
        <w:t>The designated teacher promotes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 the educational achievement of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E42F47">
        <w:rPr>
          <w:rFonts w:ascii="Arial" w:eastAsia="Times New Roman" w:hAnsi="Arial" w:cs="Times New Roman"/>
          <w:sz w:val="24"/>
          <w:szCs w:val="24"/>
        </w:rPr>
        <w:t xml:space="preserve"> by c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>ontributing to the development and review of whole school policies</w:t>
      </w:r>
      <w:r w:rsidR="002C224C">
        <w:rPr>
          <w:rFonts w:ascii="Arial" w:eastAsia="Times New Roman" w:hAnsi="Arial" w:cs="Times New Roman"/>
          <w:sz w:val="24"/>
          <w:szCs w:val="24"/>
        </w:rPr>
        <w:t>.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661908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613BC4">
        <w:rPr>
          <w:rFonts w:ascii="Arial" w:eastAsia="Times New Roman" w:hAnsi="Arial" w:cs="Times New Roman"/>
          <w:sz w:val="24"/>
          <w:szCs w:val="24"/>
        </w:rPr>
        <w:t>The designated teacher promotes</w:t>
      </w:r>
      <w:r w:rsidR="0030463E" w:rsidRPr="00613BC4">
        <w:rPr>
          <w:rFonts w:ascii="Arial" w:eastAsia="Times New Roman" w:hAnsi="Arial" w:cs="Times New Roman"/>
          <w:sz w:val="24"/>
          <w:szCs w:val="24"/>
        </w:rPr>
        <w:t xml:space="preserve"> a culture in which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13BC4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PLAC:</w:t>
      </w:r>
    </w:p>
    <w:p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able to discuss their progress and be involved in setting their own targets, have their views taken seriously, and are supported to take respons</w:t>
      </w:r>
      <w:r w:rsidR="00613BC4" w:rsidRPr="00661908">
        <w:rPr>
          <w:rFonts w:ascii="Arial" w:eastAsia="Times New Roman" w:hAnsi="Arial" w:cs="Times New Roman"/>
          <w:sz w:val="24"/>
          <w:szCs w:val="24"/>
        </w:rPr>
        <w:t>ibility for their own learning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.</w:t>
      </w:r>
    </w:p>
    <w:p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prioritised</w:t>
      </w:r>
      <w:proofErr w:type="gramEnd"/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in any selection of pupils who would benefit from one-to-one tuition, and that they have access to academic focused study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support.</w:t>
      </w:r>
    </w:p>
    <w:p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encouraged to participate in school activities and in decision making within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 school and the care system.</w:t>
      </w:r>
    </w:p>
    <w:p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Believe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they can succeed and aspire to further and higher education or highly skilled jobs; and can discuss difficult issues (such as SEN, bullying, attendance) in a frank manner with a sympathetic and empathetic adult.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30463E" w:rsidRPr="00661908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B64F0C" w:rsidRPr="00661908">
        <w:rPr>
          <w:rFonts w:ascii="Arial" w:eastAsia="Times New Roman" w:hAnsi="Arial" w:cs="Times New Roman"/>
          <w:sz w:val="24"/>
          <w:szCs w:val="24"/>
        </w:rPr>
        <w:t xml:space="preserve">designated teacher is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a sourc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e of advice for teachers about: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differentiated teaching strategies appropriate for individual pupils who are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; and the use of Assessment for Learning (</w:t>
      </w:r>
      <w:proofErr w:type="spellStart"/>
      <w:r w:rsidR="0030463E" w:rsidRPr="00661908">
        <w:rPr>
          <w:rFonts w:ascii="Arial" w:eastAsia="Times New Roman" w:hAnsi="Arial" w:cs="Times New Roman"/>
          <w:sz w:val="24"/>
          <w:szCs w:val="24"/>
        </w:rPr>
        <w:t>AfL</w:t>
      </w:r>
      <w:proofErr w:type="spellEnd"/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) approaches to improve the short and medium term progress of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, and help them and their teachers understand where they are in their learning (including any knowledge gaps), where they need to go, and how to get there.</w:t>
      </w:r>
      <w:proofErr w:type="gramEnd"/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30463E" w:rsidRPr="00661908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works directly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with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B64F0C" w:rsidRPr="00661908">
        <w:rPr>
          <w:rFonts w:ascii="Arial" w:eastAsia="Times New Roman" w:hAnsi="Arial" w:cs="Times New Roman"/>
          <w:sz w:val="24"/>
          <w:szCs w:val="24"/>
        </w:rPr>
        <w:t xml:space="preserve"> and their </w:t>
      </w:r>
      <w:proofErr w:type="spellStart"/>
      <w:r w:rsidR="0030463E" w:rsidRPr="00661908">
        <w:rPr>
          <w:rFonts w:ascii="Arial" w:eastAsia="Times New Roman" w:hAnsi="Arial" w:cs="Times New Roman"/>
          <w:sz w:val="24"/>
          <w:szCs w:val="24"/>
        </w:rPr>
        <w:t>c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arers</w:t>
      </w:r>
      <w:proofErr w:type="spellEnd"/>
      <w:r w:rsidR="0059615B" w:rsidRPr="00661908">
        <w:rPr>
          <w:rFonts w:ascii="Arial" w:eastAsia="Times New Roman" w:hAnsi="Arial" w:cs="Times New Roman"/>
          <w:sz w:val="24"/>
          <w:szCs w:val="24"/>
        </w:rPr>
        <w:t xml:space="preserve">, parents or guardians to: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promote good home-school links; support progress by paying particular attention to effective communication; ensure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they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understand the potential value of one-to-one tuition and are equipped to engage with it at home; ensure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they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are aware of how the school teaches key skills such as reading and numeracy; and encourage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high aspirations and working with the child to plan for their future success and fulfilment.</w:t>
      </w:r>
      <w:proofErr w:type="gramEnd"/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30463E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ha</w:t>
      </w:r>
      <w:r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lead responsibility for the development and implementation of PEP</w:t>
      </w:r>
      <w:r w:rsidR="00A672AE">
        <w:rPr>
          <w:rFonts w:ascii="Arial" w:eastAsia="Times New Roman" w:hAnsi="Arial" w:cs="Times New Roman"/>
          <w:sz w:val="24"/>
          <w:szCs w:val="24"/>
        </w:rPr>
        <w:t xml:space="preserve">s for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within school in partnership with others as necessary; </w:t>
      </w:r>
    </w:p>
    <w:p w:rsidR="00CE0C90" w:rsidRDefault="00CE0C90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The designated teacher is responsible for ensuring that the PEPs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are completed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within statutory timescales and a copy is returned to the Virtual School </w:t>
      </w:r>
      <w:r w:rsidR="00E667DD">
        <w:rPr>
          <w:rFonts w:ascii="Arial" w:eastAsia="Times New Roman" w:hAnsi="Arial" w:cs="Times New Roman"/>
          <w:sz w:val="24"/>
          <w:szCs w:val="24"/>
        </w:rPr>
        <w:t xml:space="preserve">Team </w:t>
      </w:r>
      <w:r>
        <w:rPr>
          <w:rFonts w:ascii="Arial" w:eastAsia="Times New Roman" w:hAnsi="Arial" w:cs="Times New Roman"/>
          <w:sz w:val="24"/>
          <w:szCs w:val="24"/>
        </w:rPr>
        <w:t xml:space="preserve">as outlined in the PEP guidance. </w:t>
      </w:r>
    </w:p>
    <w:p w:rsidR="00756624" w:rsidRPr="00661908" w:rsidRDefault="007566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The designated teacher should ensure that the school spends the allocated Pupil Premium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Plus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Grant for the benefit of the LAC and PLAC cohort and can account for the impact of this Grant on the outcomes of the cohort.</w:t>
      </w:r>
    </w:p>
    <w:p w:rsidR="0030463E" w:rsidRPr="00661908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work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closely with the school’s Designated Safeguarding Lead to ensure that any safeguarding concerns regarding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="0030463E" w:rsidRPr="00661908">
        <w:rPr>
          <w:rFonts w:ascii="Arial" w:eastAsia="Times New Roman" w:hAnsi="Arial" w:cs="Times New Roman"/>
          <w:sz w:val="24"/>
          <w:szCs w:val="24"/>
        </w:rPr>
        <w:t>are quickly and effectively responded</w:t>
      </w:r>
      <w:proofErr w:type="gramEnd"/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to. </w:t>
      </w:r>
    </w:p>
    <w:p w:rsidR="0030463E" w:rsidRPr="00661908" w:rsidRDefault="0059615B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designated 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teacher is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aware </w:t>
      </w:r>
      <w:r w:rsidRPr="00661908">
        <w:rPr>
          <w:rFonts w:ascii="Arial" w:eastAsia="Times New Roman" w:hAnsi="Arial" w:cs="Times New Roman"/>
          <w:sz w:val="24"/>
          <w:szCs w:val="24"/>
        </w:rPr>
        <w:t>that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the 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Virtual School </w:t>
      </w:r>
      <w:r w:rsidR="00E667DD">
        <w:rPr>
          <w:rFonts w:ascii="Arial" w:eastAsia="Times New Roman" w:hAnsi="Arial" w:cs="Times New Roman"/>
          <w:sz w:val="24"/>
          <w:szCs w:val="24"/>
        </w:rPr>
        <w:t xml:space="preserve">Team can </w:t>
      </w:r>
      <w:r w:rsidRPr="00661908">
        <w:rPr>
          <w:rFonts w:ascii="Arial" w:eastAsia="Times New Roman" w:hAnsi="Arial" w:cs="Times New Roman"/>
          <w:sz w:val="24"/>
          <w:szCs w:val="24"/>
        </w:rPr>
        <w:t>provide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information and advice to parents and designated teachers on meeting the needs of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.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The designated teacher should fully involve parents and guardians in decisions affecting their child’s education, </w:t>
      </w:r>
      <w:r w:rsidR="00E667DD">
        <w:rPr>
          <w:rFonts w:ascii="Arial" w:eastAsia="Times New Roman" w:hAnsi="Arial" w:cs="Times New Roman"/>
          <w:sz w:val="24"/>
          <w:szCs w:val="24"/>
        </w:rPr>
        <w:t xml:space="preserve">and must gain authorisation from parents to discuss their child with the 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Virtual School </w:t>
      </w:r>
      <w:r w:rsidR="00E667DD">
        <w:rPr>
          <w:rFonts w:ascii="Arial" w:eastAsia="Times New Roman" w:hAnsi="Arial" w:cs="Times New Roman"/>
          <w:sz w:val="24"/>
          <w:szCs w:val="24"/>
        </w:rPr>
        <w:t xml:space="preserve">Team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for advice on meeting their individual needs.</w:t>
      </w:r>
    </w:p>
    <w:p w:rsidR="008432ED" w:rsidRPr="008432ED" w:rsidRDefault="008432ED" w:rsidP="00B139EC">
      <w:pPr>
        <w:spacing w:after="0" w:line="240" w:lineRule="auto"/>
        <w:ind w:left="426"/>
        <w:rPr>
          <w:rFonts w:ascii="Arial" w:eastAsia="Times New Roman" w:hAnsi="Arial" w:cs="Times New Roman"/>
          <w:sz w:val="24"/>
          <w:szCs w:val="24"/>
        </w:rPr>
      </w:pPr>
    </w:p>
    <w:p w:rsidR="0082356E" w:rsidRPr="00D818C8" w:rsidRDefault="0082356E" w:rsidP="00D818C8">
      <w:pPr>
        <w:rPr>
          <w:rFonts w:ascii="Arial" w:eastAsia="Times New Roman" w:hAnsi="Arial" w:cs="Times New Roman"/>
          <w:b/>
          <w:bCs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ROLES AND RESPONSIBILITIES OF ALL STAFF</w:t>
      </w: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br/>
      </w: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br/>
      </w:r>
      <w:proofErr w:type="gramStart"/>
      <w:r w:rsidRPr="0082356E">
        <w:rPr>
          <w:rFonts w:ascii="Arial" w:eastAsia="Times New Roman" w:hAnsi="Arial" w:cs="Times New Roman"/>
          <w:bCs/>
          <w:sz w:val="24"/>
          <w:szCs w:val="24"/>
        </w:rPr>
        <w:t>All</w:t>
      </w:r>
      <w:proofErr w:type="gramEnd"/>
      <w:r w:rsidRPr="0082356E">
        <w:rPr>
          <w:rFonts w:ascii="Arial" w:eastAsia="Times New Roman" w:hAnsi="Arial" w:cs="Times New Roman"/>
          <w:bCs/>
          <w:sz w:val="24"/>
          <w:szCs w:val="24"/>
        </w:rPr>
        <w:t xml:space="preserve"> staff in this school will:</w:t>
      </w:r>
      <w:r w:rsidRPr="0082356E">
        <w:rPr>
          <w:rFonts w:ascii="Arial" w:eastAsia="Times New Roman" w:hAnsi="Arial" w:cs="Times New Roman"/>
          <w:bCs/>
          <w:sz w:val="24"/>
          <w:szCs w:val="24"/>
        </w:rPr>
        <w:br/>
      </w:r>
    </w:p>
    <w:p w:rsidR="008432ED" w:rsidRPr="00AC04D9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AC04D9">
        <w:rPr>
          <w:rFonts w:ascii="Arial" w:eastAsia="Times New Roman" w:hAnsi="Arial" w:cs="Times New Roman"/>
          <w:sz w:val="24"/>
          <w:szCs w:val="24"/>
        </w:rPr>
        <w:t xml:space="preserve">have high expectations of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AC04D9">
        <w:rPr>
          <w:rFonts w:ascii="Arial" w:eastAsia="Times New Roman" w:hAnsi="Arial" w:cs="Times New Roman"/>
          <w:sz w:val="24"/>
          <w:szCs w:val="24"/>
        </w:rPr>
        <w:t>’s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learning and set targets to accelerate educational progress; </w:t>
      </w:r>
    </w:p>
    <w:p w:rsidR="008432ED" w:rsidRPr="00AC04D9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be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aware of the emotional, psychological and social effects of loss and separation (attachment awareness) from birth families and that some children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may find it difficult to build relationships of trust with adults because of their experiences, and how this might affect the child’s behaviour; </w:t>
      </w:r>
    </w:p>
    <w:p w:rsidR="008432ED" w:rsidRPr="00AC04D9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AC04D9">
        <w:rPr>
          <w:rFonts w:ascii="Arial" w:eastAsia="Times New Roman" w:hAnsi="Arial" w:cs="Times New Roman"/>
          <w:sz w:val="24"/>
          <w:szCs w:val="24"/>
        </w:rPr>
        <w:t xml:space="preserve">understand how important it is to see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 as individuals rather than as a homogeneous group, not publicly treat them differently from their peers, and show sensitivity about who else knows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about their looked-after or previously looked-after status; </w:t>
      </w:r>
    </w:p>
    <w:p w:rsidR="00AC04D9" w:rsidRPr="00AC04D9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AC04D9">
        <w:rPr>
          <w:rFonts w:ascii="Arial" w:eastAsia="Times New Roman" w:hAnsi="Arial" w:cs="Times New Roman"/>
          <w:sz w:val="24"/>
          <w:szCs w:val="24"/>
        </w:rPr>
        <w:t>appreciate the central importance of the PEP in helping to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C04D9">
        <w:rPr>
          <w:rFonts w:ascii="Arial" w:eastAsia="Times New Roman" w:hAnsi="Arial" w:cs="Times New Roman"/>
          <w:sz w:val="24"/>
          <w:szCs w:val="24"/>
        </w:rPr>
        <w:t xml:space="preserve">create a shared understanding between teachers, carers, social workers and,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most importantly, the child’s own understanding of how they are being supported; </w:t>
      </w:r>
    </w:p>
    <w:p w:rsidR="00AC04D9" w:rsidRPr="00AC04D9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AC04D9">
        <w:rPr>
          <w:rFonts w:ascii="Arial" w:eastAsia="Times New Roman" w:hAnsi="Arial" w:cs="Times New Roman"/>
          <w:sz w:val="24"/>
          <w:szCs w:val="24"/>
        </w:rPr>
        <w:t xml:space="preserve">have the level of understanding they need of the role of social workers, </w:t>
      </w:r>
      <w:r w:rsidR="0059615B">
        <w:rPr>
          <w:rFonts w:ascii="Arial" w:eastAsia="Times New Roman" w:hAnsi="Arial" w:cs="Times New Roman"/>
          <w:sz w:val="24"/>
          <w:szCs w:val="24"/>
        </w:rPr>
        <w:t>Virtual School Head</w:t>
      </w:r>
      <w:r w:rsidR="0059615B" w:rsidRPr="00AC04D9">
        <w:rPr>
          <w:rFonts w:ascii="Arial" w:eastAsia="Times New Roman" w:hAnsi="Arial" w:cs="Times New Roman"/>
          <w:sz w:val="24"/>
          <w:szCs w:val="24"/>
        </w:rPr>
        <w:t xml:space="preserve">s </w:t>
      </w:r>
      <w:r w:rsidRPr="00AC04D9">
        <w:rPr>
          <w:rFonts w:ascii="Arial" w:eastAsia="Times New Roman" w:hAnsi="Arial" w:cs="Times New Roman"/>
          <w:sz w:val="24"/>
          <w:szCs w:val="24"/>
        </w:rPr>
        <w:t>and carers, and how the function of the PEP fits into the wider care planning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C04D9">
        <w:rPr>
          <w:rFonts w:ascii="Arial" w:eastAsia="Times New Roman" w:hAnsi="Arial" w:cs="Times New Roman"/>
          <w:sz w:val="24"/>
          <w:szCs w:val="24"/>
        </w:rPr>
        <w:t>duties of the authority w</w:t>
      </w:r>
      <w:r>
        <w:rPr>
          <w:rFonts w:ascii="Arial" w:eastAsia="Times New Roman" w:hAnsi="Arial" w:cs="Times New Roman"/>
          <w:sz w:val="24"/>
          <w:szCs w:val="24"/>
        </w:rPr>
        <w:t xml:space="preserve">hich looks after the child; </w:t>
      </w:r>
    </w:p>
    <w:p w:rsidR="0059615B" w:rsidRDefault="00A672AE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sz w:val="24"/>
          <w:szCs w:val="24"/>
        </w:rPr>
        <w:t>f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or</w:t>
      </w:r>
      <w:proofErr w:type="gramEnd"/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, understand the importance of involving the child’s parents or guardians in decisions affecting their child’s education, and be a contact for parents or guardians who want advice or have concerns about their child’s progress at school. 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59615B" w:rsidRDefault="002C224C" w:rsidP="00B139EC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highlight w:val="yellow"/>
        </w:rPr>
      </w:pPr>
      <w:r>
        <w:rPr>
          <w:rFonts w:ascii="Arial" w:eastAsia="Times New Roman" w:hAnsi="Arial" w:cs="Times New Roman"/>
          <w:b/>
          <w:bCs/>
          <w:sz w:val="24"/>
          <w:szCs w:val="24"/>
          <w:highlight w:val="yellow"/>
        </w:rPr>
        <w:t xml:space="preserve"> </w:t>
      </w:r>
    </w:p>
    <w:p w:rsidR="0082356E" w:rsidRPr="0059615B" w:rsidRDefault="0082356E" w:rsidP="00B970F6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b/>
          <w:bCs/>
          <w:sz w:val="24"/>
          <w:szCs w:val="24"/>
        </w:rPr>
        <w:t>ROLE AND RESPONSIBILITY OF THE GOVERNING BODY</w:t>
      </w:r>
    </w:p>
    <w:p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sz w:val="24"/>
          <w:szCs w:val="24"/>
        </w:rPr>
        <w:t>The governing body of this school will:</w:t>
      </w:r>
    </w:p>
    <w:p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2356E" w:rsidRPr="0059615B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sz w:val="24"/>
          <w:szCs w:val="24"/>
        </w:rPr>
        <w:t xml:space="preserve">ensure all governors are fully aware of the legal requirements and </w:t>
      </w:r>
      <w:r w:rsidR="00EE502A" w:rsidRPr="0059615B">
        <w:rPr>
          <w:rFonts w:ascii="Arial" w:eastAsia="Times New Roman" w:hAnsi="Arial" w:cs="Times New Roman"/>
          <w:sz w:val="24"/>
          <w:szCs w:val="24"/>
        </w:rPr>
        <w:t xml:space="preserve">guidance for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EE502A" w:rsidRPr="0059615B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3D2449">
        <w:rPr>
          <w:rFonts w:ascii="Arial" w:eastAsia="Times New Roman" w:hAnsi="Arial" w:cs="Times New Roman"/>
          <w:sz w:val="24"/>
          <w:szCs w:val="24"/>
        </w:rPr>
        <w:t>;</w:t>
      </w:r>
    </w:p>
    <w:p w:rsidR="00EB43B9" w:rsidRDefault="00EB43B9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EB43B9">
        <w:rPr>
          <w:rFonts w:ascii="Arial" w:eastAsia="Times New Roman" w:hAnsi="Arial" w:cs="Times New Roman"/>
          <w:sz w:val="24"/>
          <w:szCs w:val="24"/>
        </w:rPr>
        <w:t xml:space="preserve">ensure that there is a named 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designated teacher for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>;</w:t>
      </w:r>
    </w:p>
    <w:p w:rsidR="00756624" w:rsidRPr="00EB43B9" w:rsidRDefault="0075662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ensure that the school has a policy outlining how they plan to spend the Pupil Premium Plus Grant for LAC and PLAC, including plans for any pooling of the funding;</w:t>
      </w:r>
    </w:p>
    <w:p w:rsidR="0059615B" w:rsidRPr="00EB43B9" w:rsidRDefault="0059615B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sz w:val="24"/>
          <w:szCs w:val="24"/>
        </w:rPr>
        <w:t xml:space="preserve">through the designated teacher, hold the school to account on how it supports its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EE502A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59615B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Pr="0059615B">
        <w:rPr>
          <w:rFonts w:ascii="Arial" w:eastAsia="Times New Roman" w:hAnsi="Arial" w:cs="Times New Roman"/>
          <w:sz w:val="24"/>
          <w:szCs w:val="24"/>
        </w:rPr>
        <w:t xml:space="preserve"> (including how the Pupil </w:t>
      </w:r>
      <w:r w:rsidRPr="00EB43B9">
        <w:rPr>
          <w:rFonts w:ascii="Arial" w:eastAsia="Times New Roman" w:hAnsi="Arial" w:cs="Times New Roman"/>
          <w:sz w:val="24"/>
          <w:szCs w:val="24"/>
        </w:rPr>
        <w:t>Premium Plus is us</w:t>
      </w:r>
      <w:r w:rsidR="003D2449">
        <w:rPr>
          <w:rFonts w:ascii="Arial" w:eastAsia="Times New Roman" w:hAnsi="Arial" w:cs="Times New Roman"/>
          <w:sz w:val="24"/>
          <w:szCs w:val="24"/>
        </w:rPr>
        <w:t>ed) and their level of progress;</w:t>
      </w:r>
    </w:p>
    <w:p w:rsidR="0082356E" w:rsidRPr="00EB43B9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EB43B9">
        <w:rPr>
          <w:rFonts w:ascii="Arial" w:eastAsia="Times New Roman" w:hAnsi="Arial" w:cs="Times New Roman"/>
          <w:sz w:val="24"/>
          <w:szCs w:val="24"/>
        </w:rPr>
        <w:t xml:space="preserve">be aware of whether the school has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EB43B9">
        <w:rPr>
          <w:rFonts w:ascii="Arial" w:eastAsia="Times New Roman" w:hAnsi="Arial" w:cs="Times New Roman"/>
          <w:sz w:val="24"/>
          <w:szCs w:val="24"/>
        </w:rPr>
        <w:t>and how many (no names);</w:t>
      </w:r>
    </w:p>
    <w:p w:rsidR="0082356E" w:rsidRPr="00EB43B9" w:rsidRDefault="0082356E" w:rsidP="00661908">
      <w:pPr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EB43B9">
        <w:rPr>
          <w:rFonts w:ascii="Arial" w:eastAsia="Times New Roman" w:hAnsi="Arial" w:cs="Times New Roman"/>
          <w:sz w:val="24"/>
          <w:szCs w:val="24"/>
        </w:rPr>
        <w:t xml:space="preserve">liaise with the Head Teacher to ensure that the 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designated teacher </w:t>
      </w:r>
      <w:r w:rsidRPr="00EB43B9">
        <w:rPr>
          <w:rFonts w:ascii="Arial" w:eastAsia="Times New Roman" w:hAnsi="Arial" w:cs="Times New Roman"/>
          <w:sz w:val="24"/>
          <w:szCs w:val="24"/>
        </w:rPr>
        <w:t xml:space="preserve">is enabled to carry out her/his responsibilities in relation to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>;</w:t>
      </w:r>
    </w:p>
    <w:p w:rsidR="0082356E" w:rsidRPr="00EB43B9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EB43B9">
        <w:rPr>
          <w:rFonts w:ascii="Arial" w:eastAsia="Times New Roman" w:hAnsi="Arial" w:cs="Times New Roman"/>
          <w:sz w:val="24"/>
          <w:szCs w:val="24"/>
        </w:rPr>
        <w:t>ensure</w:t>
      </w:r>
      <w:proofErr w:type="gramEnd"/>
      <w:r w:rsidRPr="00EB43B9">
        <w:rPr>
          <w:rFonts w:ascii="Arial" w:eastAsia="Times New Roman" w:hAnsi="Arial" w:cs="Times New Roman"/>
          <w:sz w:val="24"/>
          <w:szCs w:val="24"/>
        </w:rPr>
        <w:t xml:space="preserve"> the designated teacher is able to access training needed to fulfil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 the role of designated teacher. Most V</w:t>
      </w:r>
      <w:r w:rsidR="000E6FD1">
        <w:rPr>
          <w:rFonts w:ascii="Arial" w:eastAsia="Times New Roman" w:hAnsi="Arial" w:cs="Times New Roman"/>
          <w:sz w:val="24"/>
          <w:szCs w:val="24"/>
        </w:rPr>
        <w:t xml:space="preserve">irtual School Heads agree that, 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as minimum, designated teachers should have two days a year for training opportunities specific to factors that impact on the attainment of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3D2449">
        <w:rPr>
          <w:rFonts w:ascii="Arial" w:eastAsia="Times New Roman" w:hAnsi="Arial" w:cs="Times New Roman"/>
          <w:sz w:val="24"/>
          <w:szCs w:val="24"/>
        </w:rPr>
        <w:t>;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82356E" w:rsidRPr="00EB43B9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EB43B9">
        <w:rPr>
          <w:rFonts w:ascii="Arial" w:eastAsia="Times New Roman" w:hAnsi="Arial" w:cs="Times New Roman"/>
          <w:sz w:val="24"/>
          <w:szCs w:val="24"/>
        </w:rPr>
        <w:t xml:space="preserve">support the Head Teacher, Designated Teacher and other staff in ensuring the needs of </w:t>
      </w:r>
      <w:r w:rsidR="00E667DD">
        <w:rPr>
          <w:rFonts w:ascii="Arial" w:eastAsia="Times New Roman" w:hAnsi="Arial" w:cs="Times New Roman"/>
          <w:sz w:val="24"/>
          <w:szCs w:val="24"/>
        </w:rPr>
        <w:t>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5C6287">
        <w:rPr>
          <w:rFonts w:ascii="Arial" w:eastAsia="Times New Roman" w:hAnsi="Arial" w:cs="Times New Roman"/>
          <w:sz w:val="24"/>
          <w:szCs w:val="24"/>
        </w:rPr>
        <w:t>PLAC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EB43B9">
        <w:rPr>
          <w:rFonts w:ascii="Arial" w:eastAsia="Times New Roman" w:hAnsi="Arial" w:cs="Times New Roman"/>
          <w:sz w:val="24"/>
          <w:szCs w:val="24"/>
        </w:rPr>
        <w:t>are met;</w:t>
      </w:r>
    </w:p>
    <w:p w:rsidR="00EB43B9" w:rsidRPr="00B970F6" w:rsidRDefault="0082356E" w:rsidP="00B139E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 w:rsidRPr="00780DD9">
        <w:rPr>
          <w:rFonts w:ascii="Arial" w:eastAsia="Times New Roman" w:hAnsi="Arial" w:cs="Times New Roman"/>
          <w:sz w:val="24"/>
          <w:szCs w:val="24"/>
        </w:rPr>
        <w:t>review</w:t>
      </w:r>
      <w:proofErr w:type="gramEnd"/>
      <w:r w:rsidRPr="00780DD9">
        <w:rPr>
          <w:rFonts w:ascii="Arial" w:eastAsia="Times New Roman" w:hAnsi="Arial" w:cs="Times New Roman"/>
          <w:sz w:val="24"/>
          <w:szCs w:val="24"/>
        </w:rPr>
        <w:t xml:space="preserve"> the effective implementation of this policy, preferably annually and at least every three years.</w:t>
      </w:r>
    </w:p>
    <w:p w:rsidR="00B970F6" w:rsidRPr="00B970F6" w:rsidRDefault="00B970F6" w:rsidP="00B139E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3B9" w:rsidRPr="00EB43B9" w:rsidTr="004D3C1C">
        <w:tc>
          <w:tcPr>
            <w:tcW w:w="9016" w:type="dxa"/>
          </w:tcPr>
          <w:p w:rsidR="00EB43B9" w:rsidRPr="00EB43B9" w:rsidRDefault="00EB43B9" w:rsidP="00CC122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The name of our appointed Designated Governor is: </w:t>
            </w:r>
            <w:r w:rsidR="00B970F6">
              <w:rPr>
                <w:rFonts w:ascii="Arial" w:hAnsi="Arial" w:cs="Arial"/>
                <w:sz w:val="24"/>
                <w:szCs w:val="24"/>
              </w:rPr>
              <w:t>Rev Darren Garfield</w:t>
            </w:r>
          </w:p>
        </w:tc>
      </w:tr>
      <w:tr w:rsidR="00EB43B9" w:rsidRPr="00EB43B9" w:rsidTr="004D3C1C">
        <w:tc>
          <w:tcPr>
            <w:tcW w:w="9016" w:type="dxa"/>
          </w:tcPr>
          <w:p w:rsidR="00EB43B9" w:rsidRPr="00EB43B9" w:rsidRDefault="00EB43B9" w:rsidP="00CC122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The name of our school’s Designated Teacher is: </w:t>
            </w:r>
            <w:r w:rsidR="004D3C1C">
              <w:rPr>
                <w:rFonts w:ascii="Arial" w:hAnsi="Arial" w:cs="Arial"/>
                <w:sz w:val="24"/>
                <w:szCs w:val="24"/>
              </w:rPr>
              <w:t xml:space="preserve">Mrs </w:t>
            </w:r>
            <w:r w:rsidR="00CC1221">
              <w:rPr>
                <w:rFonts w:ascii="Arial" w:hAnsi="Arial" w:cs="Arial"/>
                <w:sz w:val="24"/>
                <w:szCs w:val="24"/>
              </w:rPr>
              <w:t>Julie Plant</w:t>
            </w:r>
          </w:p>
        </w:tc>
      </w:tr>
    </w:tbl>
    <w:p w:rsidR="00D818C8" w:rsidRDefault="00D818C8" w:rsidP="00D818C8">
      <w:pPr>
        <w:rPr>
          <w:rFonts w:ascii="Arial" w:hAnsi="Arial" w:cs="Arial"/>
          <w:sz w:val="24"/>
          <w:szCs w:val="24"/>
        </w:rPr>
      </w:pPr>
    </w:p>
    <w:p w:rsidR="007D6B77" w:rsidRPr="00D818C8" w:rsidRDefault="007D6B77" w:rsidP="00D818C8">
      <w:pPr>
        <w:jc w:val="center"/>
        <w:rPr>
          <w:rFonts w:ascii="Arial" w:hAnsi="Arial" w:cs="Arial"/>
          <w:sz w:val="24"/>
          <w:szCs w:val="24"/>
        </w:rPr>
      </w:pPr>
    </w:p>
    <w:sectPr w:rsidR="007D6B77" w:rsidRPr="00D818C8" w:rsidSect="00800A9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4E" w:rsidRDefault="00DE344E" w:rsidP="0082356E">
      <w:pPr>
        <w:spacing w:after="0" w:line="240" w:lineRule="auto"/>
      </w:pPr>
      <w:r>
        <w:separator/>
      </w:r>
    </w:p>
  </w:endnote>
  <w:endnote w:type="continuationSeparator" w:id="0">
    <w:p w:rsidR="00DE344E" w:rsidRDefault="00DE344E" w:rsidP="008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68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534" w:rsidRDefault="003310E5">
        <w:pPr>
          <w:pStyle w:val="Footer"/>
          <w:jc w:val="center"/>
        </w:pPr>
        <w:r>
          <w:fldChar w:fldCharType="begin"/>
        </w:r>
        <w:r w:rsidR="009C3534">
          <w:instrText xml:space="preserve"> PAGE   \* MERGEFORMAT </w:instrText>
        </w:r>
        <w:r>
          <w:fldChar w:fldCharType="separate"/>
        </w:r>
        <w:r w:rsidR="00B970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3534" w:rsidRDefault="009C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4E" w:rsidRDefault="00DE344E" w:rsidP="0082356E">
      <w:pPr>
        <w:spacing w:after="0" w:line="240" w:lineRule="auto"/>
      </w:pPr>
      <w:r>
        <w:separator/>
      </w:r>
    </w:p>
  </w:footnote>
  <w:footnote w:type="continuationSeparator" w:id="0">
    <w:p w:rsidR="00DE344E" w:rsidRDefault="00DE344E" w:rsidP="0082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069"/>
    <w:multiLevelType w:val="hybridMultilevel"/>
    <w:tmpl w:val="C1EE7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487"/>
    <w:multiLevelType w:val="hybridMultilevel"/>
    <w:tmpl w:val="137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225"/>
    <w:multiLevelType w:val="hybridMultilevel"/>
    <w:tmpl w:val="79B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47F"/>
    <w:multiLevelType w:val="hybridMultilevel"/>
    <w:tmpl w:val="1D7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801"/>
    <w:multiLevelType w:val="hybridMultilevel"/>
    <w:tmpl w:val="8424D2B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4C4AFF"/>
    <w:multiLevelType w:val="hybridMultilevel"/>
    <w:tmpl w:val="01C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E29"/>
    <w:multiLevelType w:val="multilevel"/>
    <w:tmpl w:val="5144152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E71"/>
    <w:multiLevelType w:val="hybridMultilevel"/>
    <w:tmpl w:val="05389F6C"/>
    <w:lvl w:ilvl="0" w:tplc="2FF892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27D"/>
    <w:multiLevelType w:val="hybridMultilevel"/>
    <w:tmpl w:val="8B2E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4F30"/>
    <w:multiLevelType w:val="singleLevel"/>
    <w:tmpl w:val="080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33E93647"/>
    <w:multiLevelType w:val="hybridMultilevel"/>
    <w:tmpl w:val="6F66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49E7"/>
    <w:multiLevelType w:val="hybridMultilevel"/>
    <w:tmpl w:val="BD72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24B0"/>
    <w:multiLevelType w:val="hybridMultilevel"/>
    <w:tmpl w:val="8070D1B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582"/>
    <w:multiLevelType w:val="hybridMultilevel"/>
    <w:tmpl w:val="4674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22E5"/>
    <w:multiLevelType w:val="hybridMultilevel"/>
    <w:tmpl w:val="DC7E5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793F"/>
    <w:multiLevelType w:val="hybridMultilevel"/>
    <w:tmpl w:val="53A6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4666"/>
    <w:multiLevelType w:val="hybridMultilevel"/>
    <w:tmpl w:val="37CE3702"/>
    <w:lvl w:ilvl="0" w:tplc="E4C4E0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370"/>
    <w:multiLevelType w:val="hybridMultilevel"/>
    <w:tmpl w:val="0E30AEE2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E2DF2"/>
    <w:multiLevelType w:val="hybridMultilevel"/>
    <w:tmpl w:val="844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1B3"/>
    <w:multiLevelType w:val="hybridMultilevel"/>
    <w:tmpl w:val="C5C46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7CA0"/>
    <w:multiLevelType w:val="hybridMultilevel"/>
    <w:tmpl w:val="51441520"/>
    <w:lvl w:ilvl="0" w:tplc="0340F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C5E40"/>
    <w:multiLevelType w:val="hybridMultilevel"/>
    <w:tmpl w:val="28E66D8A"/>
    <w:lvl w:ilvl="0" w:tplc="D6B0A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D4508"/>
    <w:multiLevelType w:val="hybridMultilevel"/>
    <w:tmpl w:val="D938EC2A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0D6"/>
    <w:multiLevelType w:val="hybridMultilevel"/>
    <w:tmpl w:val="40DEDB88"/>
    <w:lvl w:ilvl="0" w:tplc="59FA27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22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1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6E"/>
    <w:rsid w:val="00097BDE"/>
    <w:rsid w:val="000D3E45"/>
    <w:rsid w:val="000E6FD1"/>
    <w:rsid w:val="001F000A"/>
    <w:rsid w:val="00200376"/>
    <w:rsid w:val="002828AB"/>
    <w:rsid w:val="002C224C"/>
    <w:rsid w:val="0030463E"/>
    <w:rsid w:val="00313C1B"/>
    <w:rsid w:val="003310E5"/>
    <w:rsid w:val="003D2449"/>
    <w:rsid w:val="003E7E92"/>
    <w:rsid w:val="00431148"/>
    <w:rsid w:val="00471B34"/>
    <w:rsid w:val="00483676"/>
    <w:rsid w:val="004D25E9"/>
    <w:rsid w:val="004D2706"/>
    <w:rsid w:val="004D3C1C"/>
    <w:rsid w:val="00535E6D"/>
    <w:rsid w:val="0059615B"/>
    <w:rsid w:val="005C6287"/>
    <w:rsid w:val="00613BC4"/>
    <w:rsid w:val="0063207D"/>
    <w:rsid w:val="00661908"/>
    <w:rsid w:val="00663F6C"/>
    <w:rsid w:val="006E572A"/>
    <w:rsid w:val="0070074E"/>
    <w:rsid w:val="00756624"/>
    <w:rsid w:val="00780DD9"/>
    <w:rsid w:val="00791D7B"/>
    <w:rsid w:val="007C1551"/>
    <w:rsid w:val="007D6B77"/>
    <w:rsid w:val="00800A9A"/>
    <w:rsid w:val="0082356E"/>
    <w:rsid w:val="008432ED"/>
    <w:rsid w:val="00883AA7"/>
    <w:rsid w:val="009C3534"/>
    <w:rsid w:val="009E4244"/>
    <w:rsid w:val="00A672AE"/>
    <w:rsid w:val="00AC04D9"/>
    <w:rsid w:val="00B046F0"/>
    <w:rsid w:val="00B139EC"/>
    <w:rsid w:val="00B64F0C"/>
    <w:rsid w:val="00B71229"/>
    <w:rsid w:val="00B72B69"/>
    <w:rsid w:val="00B970F6"/>
    <w:rsid w:val="00BD285C"/>
    <w:rsid w:val="00CC032F"/>
    <w:rsid w:val="00CC1221"/>
    <w:rsid w:val="00CE0C90"/>
    <w:rsid w:val="00D16424"/>
    <w:rsid w:val="00D27BB5"/>
    <w:rsid w:val="00D818C8"/>
    <w:rsid w:val="00DE344E"/>
    <w:rsid w:val="00E42F47"/>
    <w:rsid w:val="00E515CF"/>
    <w:rsid w:val="00E667DD"/>
    <w:rsid w:val="00EB43B9"/>
    <w:rsid w:val="00EE3471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4716"/>
  <w15:docId w15:val="{7E656D49-8436-419B-9D3B-9D26AD81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E"/>
  </w:style>
  <w:style w:type="paragraph" w:styleId="Footer">
    <w:name w:val="footer"/>
    <w:basedOn w:val="Normal"/>
    <w:link w:val="Foot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E"/>
  </w:style>
  <w:style w:type="paragraph" w:styleId="BalloonText">
    <w:name w:val="Balloon Text"/>
    <w:basedOn w:val="Normal"/>
    <w:link w:val="BalloonTextChar"/>
    <w:uiPriority w:val="99"/>
    <w:semiHidden/>
    <w:unhideWhenUsed/>
    <w:rsid w:val="008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B3FC-4864-422A-9C67-D9F5381A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Crudge, Penny J</dc:creator>
  <cp:lastModifiedBy>Barker, Anne ( St Andrews Methodist Headteacher)</cp:lastModifiedBy>
  <cp:revision>4</cp:revision>
  <dcterms:created xsi:type="dcterms:W3CDTF">2024-01-22T13:27:00Z</dcterms:created>
  <dcterms:modified xsi:type="dcterms:W3CDTF">2024-01-22T13:29:00Z</dcterms:modified>
</cp:coreProperties>
</file>