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53" w:rsidRPr="00F86238" w:rsidRDefault="00A470C9" w:rsidP="00C04353">
      <w:pPr>
        <w:rPr>
          <w:b/>
          <w:sz w:val="40"/>
          <w:szCs w:val="24"/>
        </w:rPr>
      </w:pPr>
      <w:r>
        <w:rPr>
          <w:b/>
          <w:sz w:val="40"/>
          <w:szCs w:val="24"/>
        </w:rPr>
        <w:t xml:space="preserve">P.E and </w:t>
      </w:r>
      <w:bookmarkStart w:id="0" w:name="_GoBack"/>
      <w:bookmarkEnd w:id="0"/>
      <w:r w:rsidR="00C04353">
        <w:rPr>
          <w:b/>
          <w:sz w:val="40"/>
          <w:szCs w:val="24"/>
        </w:rPr>
        <w:t xml:space="preserve">Sports Funding Academic Year </w:t>
      </w:r>
      <w:r w:rsidR="00C04353" w:rsidRPr="00F86238">
        <w:rPr>
          <w:b/>
          <w:sz w:val="40"/>
          <w:szCs w:val="24"/>
        </w:rPr>
        <w:t xml:space="preserve">2016 </w:t>
      </w:r>
      <w:r w:rsidR="00C04353">
        <w:rPr>
          <w:b/>
          <w:sz w:val="40"/>
          <w:szCs w:val="24"/>
        </w:rPr>
        <w:t>–</w:t>
      </w:r>
      <w:r w:rsidR="00C04353" w:rsidRPr="00F86238">
        <w:rPr>
          <w:b/>
          <w:sz w:val="40"/>
          <w:szCs w:val="24"/>
        </w:rPr>
        <w:t xml:space="preserve"> 2017</w:t>
      </w:r>
      <w:r w:rsidR="00C04353">
        <w:rPr>
          <w:b/>
          <w:sz w:val="40"/>
          <w:szCs w:val="24"/>
        </w:rPr>
        <w:t xml:space="preserve"> Impact</w:t>
      </w:r>
    </w:p>
    <w:p w:rsidR="00C04353" w:rsidRDefault="00C04353" w:rsidP="00C04353">
      <w:pPr>
        <w:pStyle w:val="NormalWeb"/>
        <w:rPr>
          <w:rFonts w:asciiTheme="minorHAnsi" w:hAnsiTheme="minorHAnsi" w:cstheme="minorHAnsi"/>
        </w:rPr>
      </w:pPr>
      <w:r>
        <w:rPr>
          <w:rFonts w:asciiTheme="minorHAnsi" w:hAnsiTheme="minorHAnsi" w:cstheme="minorHAnsi"/>
        </w:rPr>
        <w:t>Our allocated is £8898</w:t>
      </w:r>
      <w:r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C04353" w:rsidRDefault="00C04353" w:rsidP="00C04353">
      <w:pPr>
        <w:rPr>
          <w:sz w:val="24"/>
          <w:szCs w:val="24"/>
        </w:rPr>
      </w:pPr>
    </w:p>
    <w:p w:rsidR="00C04353" w:rsidRPr="00F86238" w:rsidRDefault="00C04353" w:rsidP="00C04353">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we are planning to spend the funding in 2016-2017. </w:t>
      </w:r>
    </w:p>
    <w:p w:rsidR="00C04353" w:rsidRPr="00191AC4" w:rsidRDefault="00C04353" w:rsidP="00C04353">
      <w:pPr>
        <w:pStyle w:val="NormalWeb"/>
        <w:rPr>
          <w:rFonts w:asciiTheme="minorHAnsi" w:hAnsiTheme="minorHAnsi" w:cstheme="minorHAnsi"/>
          <w:b/>
          <w:u w:val="single"/>
        </w:rPr>
      </w:pP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C04353" w:rsidRPr="004774B1" w:rsidTr="00A956E5">
        <w:tc>
          <w:tcPr>
            <w:tcW w:w="2500" w:type="pct"/>
          </w:tcPr>
          <w:p w:rsidR="00C04353" w:rsidRPr="004774B1" w:rsidRDefault="00C04353" w:rsidP="00A956E5">
            <w:pPr>
              <w:jc w:val="center"/>
              <w:rPr>
                <w:b/>
                <w:sz w:val="24"/>
                <w:szCs w:val="24"/>
              </w:rPr>
            </w:pPr>
            <w:r w:rsidRPr="004774B1">
              <w:rPr>
                <w:b/>
                <w:sz w:val="24"/>
                <w:szCs w:val="24"/>
              </w:rPr>
              <w:t>Sports Premium Funding Focus</w:t>
            </w:r>
            <w:r>
              <w:rPr>
                <w:b/>
                <w:sz w:val="24"/>
                <w:szCs w:val="24"/>
              </w:rPr>
              <w:t xml:space="preserve"> 2016/2017</w:t>
            </w:r>
          </w:p>
        </w:tc>
        <w:tc>
          <w:tcPr>
            <w:tcW w:w="2500" w:type="pct"/>
          </w:tcPr>
          <w:p w:rsidR="00C04353" w:rsidRPr="004774B1" w:rsidRDefault="00C04353" w:rsidP="00A956E5">
            <w:pPr>
              <w:jc w:val="center"/>
              <w:rPr>
                <w:b/>
                <w:sz w:val="24"/>
                <w:szCs w:val="24"/>
              </w:rPr>
            </w:pPr>
            <w:r>
              <w:rPr>
                <w:b/>
                <w:sz w:val="24"/>
                <w:szCs w:val="24"/>
              </w:rPr>
              <w:t xml:space="preserve">Impact of Funding </w:t>
            </w:r>
          </w:p>
        </w:tc>
      </w:tr>
      <w:tr w:rsidR="00C04353" w:rsidRPr="004774B1" w:rsidTr="00A956E5">
        <w:tc>
          <w:tcPr>
            <w:tcW w:w="2500" w:type="pct"/>
          </w:tcPr>
          <w:p w:rsidR="00C04353" w:rsidRPr="004774B1" w:rsidRDefault="00C04353" w:rsidP="00A956E5">
            <w:pPr>
              <w:tabs>
                <w:tab w:val="left" w:pos="954"/>
              </w:tabs>
              <w:rPr>
                <w:sz w:val="24"/>
                <w:szCs w:val="24"/>
              </w:rPr>
            </w:pPr>
          </w:p>
          <w:p w:rsidR="00C04353" w:rsidRPr="004774B1" w:rsidRDefault="00C04353" w:rsidP="00A956E5">
            <w:pPr>
              <w:tabs>
                <w:tab w:val="left" w:pos="954"/>
              </w:tabs>
              <w:rPr>
                <w:sz w:val="24"/>
                <w:szCs w:val="24"/>
              </w:rPr>
            </w:pPr>
          </w:p>
          <w:p w:rsidR="00C04353" w:rsidRPr="004774B1" w:rsidRDefault="00C04353" w:rsidP="00A956E5">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 knowledge</w:t>
            </w:r>
            <w:r w:rsidRPr="004774B1">
              <w:rPr>
                <w:sz w:val="24"/>
                <w:szCs w:val="24"/>
              </w:rPr>
              <w:t xml:space="preserve">. </w:t>
            </w:r>
          </w:p>
        </w:tc>
        <w:tc>
          <w:tcPr>
            <w:tcW w:w="2500" w:type="pct"/>
          </w:tcPr>
          <w:p w:rsidR="00C04353" w:rsidRDefault="00C04353" w:rsidP="00A956E5">
            <w:pPr>
              <w:rPr>
                <w:sz w:val="24"/>
                <w:szCs w:val="24"/>
              </w:rPr>
            </w:pPr>
          </w:p>
          <w:p w:rsidR="00C04353" w:rsidRDefault="00C04353" w:rsidP="00A956E5">
            <w:pPr>
              <w:rPr>
                <w:sz w:val="24"/>
                <w:szCs w:val="24"/>
              </w:rPr>
            </w:pPr>
          </w:p>
          <w:p w:rsidR="00C04353" w:rsidRDefault="00C04353" w:rsidP="00A956E5">
            <w:pPr>
              <w:rPr>
                <w:sz w:val="24"/>
                <w:szCs w:val="24"/>
              </w:rPr>
            </w:pPr>
            <w:r>
              <w:rPr>
                <w:sz w:val="24"/>
                <w:szCs w:val="24"/>
              </w:rPr>
              <w:t xml:space="preserve">Teachers in all years received a half term working alongside a professional gymnastics coach. </w:t>
            </w:r>
          </w:p>
          <w:p w:rsidR="00C04353" w:rsidRDefault="00C04353" w:rsidP="00A956E5">
            <w:pPr>
              <w:rPr>
                <w:sz w:val="24"/>
                <w:szCs w:val="24"/>
              </w:rPr>
            </w:pPr>
          </w:p>
          <w:p w:rsidR="00C04353" w:rsidRDefault="00C04353" w:rsidP="00A956E5">
            <w:pPr>
              <w:rPr>
                <w:sz w:val="24"/>
                <w:szCs w:val="24"/>
              </w:rPr>
            </w:pPr>
            <w:r>
              <w:rPr>
                <w:sz w:val="24"/>
                <w:szCs w:val="24"/>
              </w:rPr>
              <w:t xml:space="preserve">This specialist provided ideas of how to improve their own practice and deliver exciting and engaging PE lessons. </w:t>
            </w:r>
          </w:p>
          <w:p w:rsidR="00C04353" w:rsidRDefault="00C04353" w:rsidP="00A956E5">
            <w:pPr>
              <w:rPr>
                <w:sz w:val="24"/>
                <w:szCs w:val="24"/>
              </w:rPr>
            </w:pPr>
            <w:r w:rsidRPr="0063018D">
              <w:rPr>
                <w:b/>
                <w:sz w:val="24"/>
                <w:szCs w:val="24"/>
              </w:rPr>
              <w:t>Impact:</w:t>
            </w:r>
            <w:r>
              <w:rPr>
                <w:sz w:val="24"/>
                <w:szCs w:val="24"/>
              </w:rPr>
              <w:t xml:space="preserve"> Children’s gymnastic skills developed. Teachers more confident at teaching gymnastics.</w:t>
            </w:r>
          </w:p>
          <w:p w:rsidR="00C04353" w:rsidRPr="004774B1" w:rsidRDefault="00C04353" w:rsidP="00A956E5">
            <w:pPr>
              <w:rPr>
                <w:sz w:val="24"/>
                <w:szCs w:val="24"/>
              </w:rPr>
            </w:pPr>
          </w:p>
        </w:tc>
      </w:tr>
      <w:tr w:rsidR="00C04353" w:rsidRPr="004774B1" w:rsidTr="00A956E5">
        <w:tc>
          <w:tcPr>
            <w:tcW w:w="2500" w:type="pct"/>
          </w:tcPr>
          <w:p w:rsidR="00C04353" w:rsidRDefault="00C04353" w:rsidP="00A956E5">
            <w:pPr>
              <w:rPr>
                <w:sz w:val="24"/>
                <w:szCs w:val="24"/>
              </w:rPr>
            </w:pPr>
          </w:p>
          <w:p w:rsidR="00C04353" w:rsidRDefault="00C04353" w:rsidP="00A956E5">
            <w:pPr>
              <w:rPr>
                <w:sz w:val="24"/>
                <w:szCs w:val="24"/>
              </w:rPr>
            </w:pPr>
            <w:r>
              <w:rPr>
                <w:sz w:val="24"/>
                <w:szCs w:val="24"/>
              </w:rPr>
              <w:t>Engaging children in physical activities during playtimes/lunch time provision</w:t>
            </w:r>
          </w:p>
          <w:p w:rsidR="00C04353" w:rsidRPr="004774B1" w:rsidRDefault="00C04353" w:rsidP="00A956E5">
            <w:pPr>
              <w:rPr>
                <w:sz w:val="24"/>
                <w:szCs w:val="24"/>
              </w:rPr>
            </w:pPr>
          </w:p>
        </w:tc>
        <w:tc>
          <w:tcPr>
            <w:tcW w:w="2500" w:type="pct"/>
          </w:tcPr>
          <w:p w:rsidR="00C04353" w:rsidRDefault="00C04353" w:rsidP="00A956E5">
            <w:pPr>
              <w:rPr>
                <w:sz w:val="24"/>
                <w:szCs w:val="24"/>
              </w:rPr>
            </w:pPr>
            <w:r>
              <w:rPr>
                <w:sz w:val="24"/>
                <w:szCs w:val="24"/>
              </w:rPr>
              <w:t>The all-weather pitch was timetabled and used very well by all KS2 children. It was used at break times, during PE lessons, and for extra-curricular activities.</w:t>
            </w:r>
          </w:p>
          <w:p w:rsidR="00C04353" w:rsidRDefault="00C04353" w:rsidP="00A956E5">
            <w:pPr>
              <w:rPr>
                <w:sz w:val="24"/>
                <w:szCs w:val="24"/>
              </w:rPr>
            </w:pPr>
            <w:r w:rsidRPr="0063018D">
              <w:rPr>
                <w:b/>
                <w:sz w:val="24"/>
                <w:szCs w:val="24"/>
              </w:rPr>
              <w:t>Impact</w:t>
            </w:r>
            <w:r>
              <w:rPr>
                <w:sz w:val="24"/>
                <w:szCs w:val="24"/>
              </w:rPr>
              <w:t>: Children developed basketball, football and rugby skills/teamwork/co-operation.</w:t>
            </w:r>
          </w:p>
          <w:p w:rsidR="00C04353" w:rsidRDefault="00C04353" w:rsidP="00A956E5">
            <w:pPr>
              <w:rPr>
                <w:sz w:val="24"/>
                <w:szCs w:val="24"/>
              </w:rPr>
            </w:pPr>
            <w:r>
              <w:rPr>
                <w:sz w:val="24"/>
                <w:szCs w:val="24"/>
              </w:rPr>
              <w:t xml:space="preserve">In the summer term, goal posts were purchased to enable all KS2 classes to have daily football matches on the school field during lunchtimes. </w:t>
            </w:r>
            <w:r w:rsidRPr="0063018D">
              <w:rPr>
                <w:b/>
                <w:sz w:val="24"/>
                <w:szCs w:val="24"/>
              </w:rPr>
              <w:t>Impact;</w:t>
            </w:r>
            <w:r>
              <w:rPr>
                <w:sz w:val="24"/>
                <w:szCs w:val="24"/>
              </w:rPr>
              <w:t xml:space="preserve"> Children applying skills taught in PE lessons and during after school clubs.</w:t>
            </w:r>
          </w:p>
          <w:p w:rsidR="00C04353" w:rsidRDefault="00C04353" w:rsidP="00A956E5">
            <w:pPr>
              <w:rPr>
                <w:sz w:val="24"/>
                <w:szCs w:val="24"/>
              </w:rPr>
            </w:pPr>
            <w:r>
              <w:rPr>
                <w:sz w:val="24"/>
                <w:szCs w:val="24"/>
              </w:rPr>
              <w:t xml:space="preserve">An additional member of staff was paid to organise lunchtime games with the Y1 children. </w:t>
            </w:r>
            <w:r w:rsidRPr="0063018D">
              <w:rPr>
                <w:b/>
                <w:sz w:val="24"/>
                <w:szCs w:val="24"/>
              </w:rPr>
              <w:t>Impact</w:t>
            </w:r>
            <w:r>
              <w:rPr>
                <w:sz w:val="24"/>
                <w:szCs w:val="24"/>
              </w:rPr>
              <w:t>- minimised behaviour problems and engaged them in team games and other sports’ activities.</w:t>
            </w:r>
          </w:p>
          <w:p w:rsidR="00C04353" w:rsidRPr="004774B1" w:rsidRDefault="00C04353" w:rsidP="00A956E5">
            <w:pPr>
              <w:rPr>
                <w:sz w:val="24"/>
                <w:szCs w:val="24"/>
              </w:rPr>
            </w:pPr>
            <w:r>
              <w:rPr>
                <w:sz w:val="24"/>
                <w:szCs w:val="24"/>
              </w:rPr>
              <w:lastRenderedPageBreak/>
              <w:t xml:space="preserve">A summer term lunchtime athletics’ club was held to prepare the children for competitions. </w:t>
            </w:r>
            <w:r w:rsidRPr="0063018D">
              <w:rPr>
                <w:b/>
                <w:sz w:val="24"/>
                <w:szCs w:val="24"/>
              </w:rPr>
              <w:t>Impact</w:t>
            </w:r>
            <w:r>
              <w:rPr>
                <w:sz w:val="24"/>
                <w:szCs w:val="24"/>
              </w:rPr>
              <w:t>- a team was selected and competed well in the Worsley Sports’ Event.</w:t>
            </w:r>
          </w:p>
        </w:tc>
      </w:tr>
      <w:tr w:rsidR="00C04353" w:rsidRPr="004774B1" w:rsidTr="00A956E5">
        <w:tc>
          <w:tcPr>
            <w:tcW w:w="2500" w:type="pct"/>
          </w:tcPr>
          <w:p w:rsidR="00C04353" w:rsidRDefault="00C04353" w:rsidP="00A956E5">
            <w:pPr>
              <w:rPr>
                <w:sz w:val="24"/>
                <w:szCs w:val="24"/>
              </w:rPr>
            </w:pPr>
          </w:p>
          <w:p w:rsidR="00C04353" w:rsidRDefault="00C04353" w:rsidP="00A956E5">
            <w:pPr>
              <w:rPr>
                <w:sz w:val="24"/>
                <w:szCs w:val="24"/>
              </w:rPr>
            </w:pPr>
            <w:r>
              <w:rPr>
                <w:sz w:val="24"/>
                <w:szCs w:val="24"/>
              </w:rPr>
              <w:t>Replace/see where gaps our in our PE resources/equipment. Working with coaches to see what resources we would need to carry out the sessions without them.</w:t>
            </w:r>
          </w:p>
          <w:p w:rsidR="00C04353" w:rsidRPr="004774B1" w:rsidRDefault="00C04353" w:rsidP="00A956E5">
            <w:pPr>
              <w:rPr>
                <w:sz w:val="24"/>
                <w:szCs w:val="24"/>
              </w:rPr>
            </w:pPr>
          </w:p>
        </w:tc>
        <w:tc>
          <w:tcPr>
            <w:tcW w:w="2500" w:type="pct"/>
          </w:tcPr>
          <w:p w:rsidR="00C04353" w:rsidRDefault="00C04353" w:rsidP="00A956E5">
            <w:pPr>
              <w:rPr>
                <w:sz w:val="24"/>
                <w:szCs w:val="24"/>
              </w:rPr>
            </w:pPr>
          </w:p>
          <w:p w:rsidR="00C04353" w:rsidRDefault="00C04353" w:rsidP="00A956E5">
            <w:pPr>
              <w:rPr>
                <w:sz w:val="24"/>
                <w:szCs w:val="24"/>
              </w:rPr>
            </w:pPr>
            <w:r>
              <w:rPr>
                <w:sz w:val="24"/>
                <w:szCs w:val="24"/>
              </w:rPr>
              <w:t xml:space="preserve">Full size, KS2 outdoor multi-gym has been installed on an all-weather surface, and can be used daily all year round. </w:t>
            </w:r>
            <w:r w:rsidRPr="0063018D">
              <w:rPr>
                <w:b/>
                <w:sz w:val="24"/>
                <w:szCs w:val="24"/>
              </w:rPr>
              <w:t>Impact:</w:t>
            </w:r>
            <w:r>
              <w:rPr>
                <w:sz w:val="24"/>
                <w:szCs w:val="24"/>
              </w:rPr>
              <w:t xml:space="preserve"> Older children in school have opportunities for physical development and are aware of healthy lifestyles and the benefits of exercise.</w:t>
            </w:r>
          </w:p>
          <w:p w:rsidR="00C04353" w:rsidRPr="004774B1" w:rsidRDefault="00C04353" w:rsidP="00A956E5">
            <w:pPr>
              <w:rPr>
                <w:sz w:val="24"/>
                <w:szCs w:val="24"/>
              </w:rPr>
            </w:pPr>
            <w:r>
              <w:rPr>
                <w:sz w:val="24"/>
                <w:szCs w:val="24"/>
              </w:rPr>
              <w:t>Audit of old PE stock, reorganisation of resources.</w:t>
            </w:r>
          </w:p>
        </w:tc>
      </w:tr>
      <w:tr w:rsidR="00C04353" w:rsidRPr="004774B1" w:rsidTr="00A956E5">
        <w:tc>
          <w:tcPr>
            <w:tcW w:w="2500" w:type="pct"/>
          </w:tcPr>
          <w:p w:rsidR="00C04353" w:rsidRDefault="00C04353" w:rsidP="00A956E5">
            <w:pPr>
              <w:rPr>
                <w:sz w:val="24"/>
                <w:szCs w:val="24"/>
              </w:rPr>
            </w:pPr>
          </w:p>
          <w:p w:rsidR="00C04353" w:rsidRDefault="00C04353" w:rsidP="00A956E5">
            <w:pPr>
              <w:rPr>
                <w:sz w:val="24"/>
                <w:szCs w:val="24"/>
              </w:rPr>
            </w:pPr>
            <w:r>
              <w:rPr>
                <w:sz w:val="24"/>
                <w:szCs w:val="24"/>
              </w:rPr>
              <w:t>Increase the number of pupils attending our after school clubs.</w:t>
            </w:r>
          </w:p>
          <w:p w:rsidR="00C04353" w:rsidRPr="004774B1" w:rsidRDefault="00C04353" w:rsidP="00A956E5">
            <w:pPr>
              <w:rPr>
                <w:sz w:val="24"/>
                <w:szCs w:val="24"/>
              </w:rPr>
            </w:pPr>
          </w:p>
        </w:tc>
        <w:tc>
          <w:tcPr>
            <w:tcW w:w="2500" w:type="pct"/>
          </w:tcPr>
          <w:p w:rsidR="00C04353" w:rsidRDefault="00C04353" w:rsidP="00A956E5">
            <w:pPr>
              <w:rPr>
                <w:sz w:val="24"/>
                <w:szCs w:val="24"/>
              </w:rPr>
            </w:pPr>
            <w:r>
              <w:rPr>
                <w:sz w:val="24"/>
                <w:szCs w:val="24"/>
              </w:rPr>
              <w:t>Extra- curricular school sports’ clubs included;</w:t>
            </w:r>
          </w:p>
          <w:p w:rsidR="00C04353" w:rsidRDefault="00C04353" w:rsidP="00C04353">
            <w:pPr>
              <w:pStyle w:val="ListParagraph"/>
              <w:numPr>
                <w:ilvl w:val="0"/>
                <w:numId w:val="1"/>
              </w:numPr>
              <w:spacing w:after="0" w:line="240" w:lineRule="auto"/>
              <w:rPr>
                <w:sz w:val="24"/>
                <w:szCs w:val="24"/>
              </w:rPr>
            </w:pPr>
            <w:r w:rsidRPr="001D0846">
              <w:rPr>
                <w:sz w:val="24"/>
                <w:szCs w:val="24"/>
              </w:rPr>
              <w:t>Weekly football for upper and lower KS2</w:t>
            </w:r>
          </w:p>
          <w:p w:rsidR="00C04353" w:rsidRDefault="00C04353" w:rsidP="00C04353">
            <w:pPr>
              <w:pStyle w:val="ListParagraph"/>
              <w:numPr>
                <w:ilvl w:val="0"/>
                <w:numId w:val="1"/>
              </w:numPr>
              <w:spacing w:after="0" w:line="240" w:lineRule="auto"/>
              <w:rPr>
                <w:sz w:val="24"/>
                <w:szCs w:val="24"/>
              </w:rPr>
            </w:pPr>
            <w:r>
              <w:rPr>
                <w:sz w:val="24"/>
                <w:szCs w:val="24"/>
              </w:rPr>
              <w:t>Weekly netball for KS2- including entry into the local netball league.</w:t>
            </w:r>
          </w:p>
          <w:p w:rsidR="00C04353" w:rsidRDefault="00C04353" w:rsidP="00C04353">
            <w:pPr>
              <w:pStyle w:val="ListParagraph"/>
              <w:numPr>
                <w:ilvl w:val="0"/>
                <w:numId w:val="1"/>
              </w:numPr>
              <w:spacing w:after="0" w:line="240" w:lineRule="auto"/>
              <w:rPr>
                <w:sz w:val="24"/>
                <w:szCs w:val="24"/>
              </w:rPr>
            </w:pPr>
            <w:r>
              <w:rPr>
                <w:sz w:val="24"/>
                <w:szCs w:val="24"/>
              </w:rPr>
              <w:t>Gymnastics</w:t>
            </w:r>
          </w:p>
          <w:p w:rsidR="00C04353" w:rsidRDefault="00C04353" w:rsidP="00C04353">
            <w:pPr>
              <w:pStyle w:val="ListParagraph"/>
              <w:numPr>
                <w:ilvl w:val="0"/>
                <w:numId w:val="1"/>
              </w:numPr>
              <w:spacing w:after="0" w:line="240" w:lineRule="auto"/>
              <w:rPr>
                <w:sz w:val="24"/>
                <w:szCs w:val="24"/>
              </w:rPr>
            </w:pPr>
            <w:r>
              <w:rPr>
                <w:sz w:val="24"/>
                <w:szCs w:val="24"/>
              </w:rPr>
              <w:t>Fencing</w:t>
            </w:r>
          </w:p>
          <w:p w:rsidR="00C04353" w:rsidRDefault="00C04353" w:rsidP="00C04353">
            <w:pPr>
              <w:pStyle w:val="ListParagraph"/>
              <w:numPr>
                <w:ilvl w:val="0"/>
                <w:numId w:val="1"/>
              </w:numPr>
              <w:spacing w:after="0" w:line="240" w:lineRule="auto"/>
              <w:rPr>
                <w:sz w:val="24"/>
                <w:szCs w:val="24"/>
              </w:rPr>
            </w:pPr>
            <w:r>
              <w:rPr>
                <w:sz w:val="24"/>
                <w:szCs w:val="24"/>
              </w:rPr>
              <w:t>Dance</w:t>
            </w:r>
          </w:p>
          <w:p w:rsidR="00C04353" w:rsidRDefault="00C04353" w:rsidP="00C04353">
            <w:pPr>
              <w:pStyle w:val="ListParagraph"/>
              <w:numPr>
                <w:ilvl w:val="0"/>
                <w:numId w:val="1"/>
              </w:numPr>
              <w:spacing w:after="0" w:line="240" w:lineRule="auto"/>
              <w:rPr>
                <w:sz w:val="24"/>
                <w:szCs w:val="24"/>
              </w:rPr>
            </w:pPr>
            <w:proofErr w:type="spellStart"/>
            <w:r>
              <w:rPr>
                <w:sz w:val="24"/>
                <w:szCs w:val="24"/>
              </w:rPr>
              <w:t>Rounders</w:t>
            </w:r>
            <w:proofErr w:type="spellEnd"/>
            <w:r>
              <w:rPr>
                <w:sz w:val="24"/>
                <w:szCs w:val="24"/>
              </w:rPr>
              <w:t>- summer term</w:t>
            </w:r>
          </w:p>
          <w:p w:rsidR="00C04353" w:rsidRDefault="00C04353" w:rsidP="00C04353">
            <w:pPr>
              <w:pStyle w:val="ListParagraph"/>
              <w:numPr>
                <w:ilvl w:val="0"/>
                <w:numId w:val="1"/>
              </w:numPr>
              <w:spacing w:after="0" w:line="240" w:lineRule="auto"/>
              <w:rPr>
                <w:sz w:val="24"/>
                <w:szCs w:val="24"/>
              </w:rPr>
            </w:pPr>
            <w:r>
              <w:rPr>
                <w:sz w:val="24"/>
                <w:szCs w:val="24"/>
              </w:rPr>
              <w:t>Athletics- summer term</w:t>
            </w:r>
          </w:p>
          <w:p w:rsidR="00C04353" w:rsidRPr="0063018D" w:rsidRDefault="00C04353" w:rsidP="00A956E5">
            <w:pPr>
              <w:ind w:left="360"/>
              <w:rPr>
                <w:sz w:val="24"/>
                <w:szCs w:val="24"/>
              </w:rPr>
            </w:pPr>
            <w:r w:rsidRPr="0063018D">
              <w:rPr>
                <w:b/>
                <w:sz w:val="24"/>
                <w:szCs w:val="24"/>
              </w:rPr>
              <w:t>Impact</w:t>
            </w:r>
            <w:r>
              <w:rPr>
                <w:b/>
                <w:sz w:val="24"/>
                <w:szCs w:val="24"/>
              </w:rPr>
              <w:t xml:space="preserve">- </w:t>
            </w:r>
            <w:r>
              <w:rPr>
                <w:sz w:val="24"/>
                <w:szCs w:val="24"/>
              </w:rPr>
              <w:t xml:space="preserve">Y5 children were able to take part in an inter-school </w:t>
            </w:r>
            <w:proofErr w:type="spellStart"/>
            <w:r>
              <w:rPr>
                <w:sz w:val="24"/>
                <w:szCs w:val="24"/>
              </w:rPr>
              <w:t>Rounders</w:t>
            </w:r>
            <w:proofErr w:type="spellEnd"/>
            <w:r>
              <w:rPr>
                <w:sz w:val="24"/>
                <w:szCs w:val="24"/>
              </w:rPr>
              <w:t xml:space="preserve"> Competition. Two KS2 teams of boys and girls took part in a cross country competition with 10 other schools. Parents/carers were involved with and supported both these events.</w:t>
            </w:r>
          </w:p>
          <w:p w:rsidR="00C04353" w:rsidRPr="001D0846" w:rsidRDefault="00C04353" w:rsidP="00A956E5">
            <w:pPr>
              <w:pStyle w:val="ListParagraph"/>
              <w:spacing w:after="0" w:line="240" w:lineRule="auto"/>
              <w:rPr>
                <w:sz w:val="24"/>
                <w:szCs w:val="24"/>
              </w:rPr>
            </w:pPr>
          </w:p>
        </w:tc>
      </w:tr>
    </w:tbl>
    <w:p w:rsidR="00C04353" w:rsidRDefault="00C04353" w:rsidP="00C04353">
      <w:pPr>
        <w:rPr>
          <w:sz w:val="24"/>
          <w:szCs w:val="24"/>
        </w:rPr>
      </w:pPr>
    </w:p>
    <w:p w:rsidR="00C04353" w:rsidRDefault="00C04353" w:rsidP="00C04353">
      <w:pPr>
        <w:rPr>
          <w:b/>
          <w:sz w:val="40"/>
          <w:szCs w:val="24"/>
        </w:rPr>
      </w:pPr>
    </w:p>
    <w:p w:rsidR="00C04353" w:rsidRDefault="00C04353" w:rsidP="00C04353">
      <w:pPr>
        <w:rPr>
          <w:b/>
          <w:sz w:val="40"/>
          <w:szCs w:val="24"/>
        </w:rPr>
      </w:pPr>
    </w:p>
    <w:p w:rsidR="00C04353" w:rsidRDefault="00C04353" w:rsidP="00C04353">
      <w:pPr>
        <w:rPr>
          <w:b/>
          <w:sz w:val="40"/>
          <w:szCs w:val="24"/>
        </w:rPr>
      </w:pPr>
    </w:p>
    <w:p w:rsidR="00C04353" w:rsidRDefault="00C04353" w:rsidP="00C04353">
      <w:pPr>
        <w:rPr>
          <w:b/>
          <w:sz w:val="40"/>
          <w:szCs w:val="24"/>
        </w:rPr>
      </w:pPr>
    </w:p>
    <w:p w:rsidR="00C04353" w:rsidRDefault="00C04353" w:rsidP="00C04353">
      <w:pPr>
        <w:rPr>
          <w:b/>
          <w:sz w:val="40"/>
          <w:szCs w:val="24"/>
        </w:rPr>
      </w:pPr>
    </w:p>
    <w:p w:rsidR="00C04353" w:rsidRDefault="00C04353" w:rsidP="00C04353">
      <w:pPr>
        <w:rPr>
          <w:b/>
          <w:sz w:val="40"/>
          <w:szCs w:val="24"/>
        </w:rPr>
      </w:pPr>
    </w:p>
    <w:p w:rsidR="00690B92" w:rsidRDefault="00690B92"/>
    <w:sectPr w:rsidR="00690B92" w:rsidSect="00940A8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3"/>
    <w:rsid w:val="00690B92"/>
    <w:rsid w:val="00A470C9"/>
    <w:rsid w:val="00C04353"/>
    <w:rsid w:val="00D7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42D6-E432-4FC7-B7B3-800DF42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table" w:styleId="TableGrid">
    <w:name w:val="Table Grid"/>
    <w:basedOn w:val="TableNormal"/>
    <w:uiPriority w:val="59"/>
    <w:rsid w:val="00C04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43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A5BE2522</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J. Shepley</cp:lastModifiedBy>
  <cp:revision>2</cp:revision>
  <dcterms:created xsi:type="dcterms:W3CDTF">2017-09-08T06:57:00Z</dcterms:created>
  <dcterms:modified xsi:type="dcterms:W3CDTF">2017-09-08T06:57:00Z</dcterms:modified>
</cp:coreProperties>
</file>